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CE323A" w:rsidRPr="00CE323A" w:rsidRDefault="00CE323A" w:rsidP="00CE323A">
      <w:pPr>
        <w:pStyle w:val="Heading1"/>
        <w:spacing w:before="0"/>
        <w:ind w:left="-142" w:right="-142"/>
        <w:jc w:val="center"/>
        <w:rPr>
          <w:rFonts w:ascii="Times New Roman" w:hAnsi="Times New Roman" w:cs="Times New Roman"/>
          <w:b/>
          <w:color w:val="auto"/>
          <w:sz w:val="24"/>
          <w:szCs w:val="24"/>
        </w:rPr>
      </w:pPr>
      <w:r w:rsidRPr="00CE323A">
        <w:rPr>
          <w:rFonts w:ascii="Times New Roman" w:hAnsi="Times New Roman" w:cs="Times New Roman"/>
          <w:b/>
          <w:color w:val="auto"/>
          <w:sz w:val="24"/>
          <w:szCs w:val="24"/>
          <w:shd w:val="clear" w:color="auto" w:fill="FDFDFD"/>
        </w:rPr>
        <w:t>PENGUNAAN MEDIA LCD DALAM PEMBELAJARAN SKI MATERI SHIRAH NABAWIYAH</w:t>
      </w:r>
      <w:r>
        <w:rPr>
          <w:rFonts w:ascii="Times New Roman" w:hAnsi="Times New Roman" w:cs="Times New Roman"/>
          <w:b/>
          <w:color w:val="auto"/>
          <w:sz w:val="24"/>
          <w:szCs w:val="24"/>
          <w:shd w:val="clear" w:color="auto" w:fill="FDFDFD"/>
        </w:rPr>
        <w:t xml:space="preserve"> </w:t>
      </w:r>
      <w:r w:rsidRPr="00CE323A">
        <w:rPr>
          <w:rFonts w:ascii="Times New Roman" w:hAnsi="Times New Roman" w:cs="Times New Roman"/>
          <w:b/>
          <w:color w:val="auto"/>
          <w:sz w:val="24"/>
          <w:szCs w:val="24"/>
          <w:shd w:val="clear" w:color="auto" w:fill="FDFDFD"/>
        </w:rPr>
        <w:t xml:space="preserve">DI MTs NOOR AINI KELURAHAN  ALALAK TENGAH </w:t>
      </w:r>
    </w:p>
    <w:p w:rsidR="00D97BF0" w:rsidRDefault="00CE323A" w:rsidP="00CE323A">
      <w:pPr>
        <w:ind w:left="720"/>
        <w:jc w:val="center"/>
        <w:rPr>
          <w:rFonts w:asciiTheme="majorBidi" w:hAnsiTheme="majorBidi" w:cstheme="majorBidi"/>
          <w:b/>
          <w:sz w:val="24"/>
          <w:szCs w:val="24"/>
        </w:rPr>
      </w:pPr>
      <w:r w:rsidRPr="00CE323A">
        <w:rPr>
          <w:rFonts w:ascii="Times New Roman" w:hAnsi="Times New Roman" w:cs="Times New Roman"/>
          <w:b/>
          <w:sz w:val="24"/>
          <w:szCs w:val="24"/>
          <w:shd w:val="clear" w:color="auto" w:fill="FDFDFD"/>
        </w:rPr>
        <w:t>KOTA BANJARMASIN</w:t>
      </w:r>
    </w:p>
    <w:p w:rsidR="00F77448" w:rsidRPr="00F77448" w:rsidRDefault="00F77448" w:rsidP="00F77448">
      <w:pPr>
        <w:ind w:left="720"/>
        <w:jc w:val="center"/>
        <w:rPr>
          <w:rFonts w:asciiTheme="majorBidi" w:hAnsiTheme="majorBidi" w:cstheme="majorBidi"/>
          <w:b/>
          <w:sz w:val="24"/>
          <w:szCs w:val="24"/>
        </w:rPr>
      </w:pPr>
    </w:p>
    <w:p w:rsidR="00D97BF0" w:rsidRDefault="00CE323A" w:rsidP="00D97BF0">
      <w:pPr>
        <w:ind w:firstLine="720"/>
        <w:jc w:val="center"/>
        <w:rPr>
          <w:rFonts w:asciiTheme="majorBidi" w:hAnsiTheme="majorBidi" w:cstheme="majorBidi"/>
          <w:b/>
          <w:sz w:val="24"/>
          <w:szCs w:val="24"/>
        </w:rPr>
      </w:pPr>
      <w:r>
        <w:rPr>
          <w:rFonts w:asciiTheme="majorBidi" w:hAnsiTheme="majorBidi" w:cstheme="majorBidi"/>
          <w:b/>
          <w:sz w:val="24"/>
          <w:szCs w:val="24"/>
        </w:rPr>
        <w:t>Fadliyanur</w:t>
      </w:r>
      <w:r w:rsidR="00D97BF0" w:rsidRPr="00D97BF0">
        <w:rPr>
          <w:rStyle w:val="FootnoteReference"/>
          <w:rFonts w:asciiTheme="majorBidi" w:hAnsiTheme="majorBidi" w:cstheme="majorBidi"/>
          <w:b/>
          <w:sz w:val="24"/>
          <w:szCs w:val="24"/>
        </w:rPr>
        <w:footnoteReference w:id="1"/>
      </w:r>
    </w:p>
    <w:p w:rsidR="00D97BF0" w:rsidRPr="00D97BF0" w:rsidRDefault="00D97BF0" w:rsidP="00D97BF0">
      <w:pPr>
        <w:ind w:firstLine="720"/>
        <w:jc w:val="center"/>
        <w:rPr>
          <w:rFonts w:asciiTheme="majorBidi" w:hAnsiTheme="majorBidi" w:cstheme="majorBidi"/>
          <w:b/>
          <w:sz w:val="24"/>
          <w:szCs w:val="24"/>
        </w:rPr>
      </w:pPr>
    </w:p>
    <w:p w:rsidR="00782FE5" w:rsidRPr="00782FE5" w:rsidRDefault="00782FE5" w:rsidP="00782FE5">
      <w:pPr>
        <w:ind w:left="720" w:firstLine="720"/>
        <w:jc w:val="both"/>
        <w:rPr>
          <w:rFonts w:ascii="Times New Roman" w:hAnsi="Times New Roman" w:cs="Times New Roman"/>
          <w:sz w:val="24"/>
          <w:szCs w:val="24"/>
        </w:rPr>
      </w:pPr>
      <w:r w:rsidRPr="00782FE5">
        <w:rPr>
          <w:rFonts w:ascii="Times New Roman" w:hAnsi="Times New Roman" w:cs="Times New Roman"/>
          <w:sz w:val="24"/>
          <w:szCs w:val="24"/>
        </w:rPr>
        <w:t>Metode pada penelitian int adalah metode deskriptif kualitatif. Subjek penelitian ini adalah guru dan siswa kelas VII sedangkan objek penelitian int yaitu penggunaan media dalam pembelajaran ski pada materi shirah nabawiyah kelas VII di MTs Noor Aini Kota Banjarmasin dan Faktor-faktor apa saja yang mempengaruhi penggunaan media dalam pemelajaran ski materi shirah nabawiyah pada kelas VII di MTs Noor Aini Kota Banjarmasin. Pengumpulan data menggunakan teknik observasi, wawancara dan dokumentasi semua data yang terkumpul diproses melalui reduksi data, display data, dan verifikasi serta simpulan.</w:t>
      </w:r>
    </w:p>
    <w:p w:rsidR="00782FE5" w:rsidRPr="00782FE5" w:rsidRDefault="00782FE5" w:rsidP="00782FE5">
      <w:pPr>
        <w:ind w:left="720" w:firstLine="720"/>
        <w:jc w:val="both"/>
        <w:rPr>
          <w:rFonts w:ascii="Times New Roman" w:hAnsi="Times New Roman" w:cs="Times New Roman"/>
          <w:sz w:val="24"/>
          <w:szCs w:val="24"/>
        </w:rPr>
      </w:pPr>
      <w:r w:rsidRPr="00782FE5">
        <w:rPr>
          <w:rFonts w:ascii="Times New Roman" w:hAnsi="Times New Roman" w:cs="Times New Roman"/>
          <w:sz w:val="24"/>
          <w:szCs w:val="24"/>
        </w:rPr>
        <w:t>Berdasarkan hasil penelitian int diketahui bahwa Penggunaan Media Dalam Pembelajaran Ski Materi Shirah Nabawiyah Kelas VII di MTs Noor Aini Kota Banjarmasin sudah be alan dengan baik, media pembelajaran yang digunakan oleh guru ski pada materi shirah nabawiyah adalah media audio visual berupa LCD, Meida Viusal berupa papan tulis, dan juga menyelinginya dengan mempraktikan Sholat tersebut. Tujuan dari penggunaan media pembelajaran tersebut tentunya untuk membantu memahamkan materi ajar kepada siswa di dalam proses pembelajaran.</w:t>
      </w:r>
    </w:p>
    <w:p w:rsidR="00F31368" w:rsidRPr="00782FE5" w:rsidRDefault="00782FE5" w:rsidP="00782FE5">
      <w:pPr>
        <w:ind w:left="720" w:firstLine="720"/>
        <w:jc w:val="both"/>
        <w:rPr>
          <w:rFonts w:ascii="Times New Roman" w:hAnsi="Times New Roman" w:cs="Times New Roman"/>
          <w:sz w:val="24"/>
          <w:szCs w:val="24"/>
        </w:rPr>
      </w:pPr>
      <w:r w:rsidRPr="00782FE5">
        <w:rPr>
          <w:rFonts w:ascii="Times New Roman" w:hAnsi="Times New Roman" w:cs="Times New Roman"/>
          <w:sz w:val="24"/>
          <w:szCs w:val="24"/>
        </w:rPr>
        <w:t>Adapun</w:t>
      </w:r>
      <w:r w:rsidRPr="00782FE5">
        <w:rPr>
          <w:rFonts w:ascii="Times New Roman" w:hAnsi="Times New Roman" w:cs="Times New Roman"/>
          <w:spacing w:val="-12"/>
          <w:sz w:val="24"/>
          <w:szCs w:val="24"/>
        </w:rPr>
        <w:t xml:space="preserve"> </w:t>
      </w:r>
      <w:r w:rsidRPr="00782FE5">
        <w:rPr>
          <w:rFonts w:ascii="Times New Roman" w:hAnsi="Times New Roman" w:cs="Times New Roman"/>
          <w:sz w:val="24"/>
          <w:szCs w:val="24"/>
        </w:rPr>
        <w:t>faktor</w:t>
      </w:r>
      <w:r w:rsidRPr="00782FE5">
        <w:rPr>
          <w:rFonts w:ascii="Times New Roman" w:hAnsi="Times New Roman" w:cs="Times New Roman"/>
          <w:spacing w:val="-12"/>
          <w:sz w:val="24"/>
          <w:szCs w:val="24"/>
        </w:rPr>
        <w:t xml:space="preserve"> </w:t>
      </w:r>
      <w:r w:rsidRPr="00782FE5">
        <w:rPr>
          <w:rFonts w:ascii="Times New Roman" w:hAnsi="Times New Roman" w:cs="Times New Roman"/>
          <w:sz w:val="24"/>
          <w:szCs w:val="24"/>
        </w:rPr>
        <w:t>yang</w:t>
      </w:r>
      <w:r w:rsidRPr="00782FE5">
        <w:rPr>
          <w:rFonts w:ascii="Times New Roman" w:hAnsi="Times New Roman" w:cs="Times New Roman"/>
          <w:spacing w:val="-12"/>
          <w:sz w:val="24"/>
          <w:szCs w:val="24"/>
        </w:rPr>
        <w:t xml:space="preserve"> </w:t>
      </w:r>
      <w:r w:rsidRPr="00782FE5">
        <w:rPr>
          <w:rFonts w:ascii="Times New Roman" w:hAnsi="Times New Roman" w:cs="Times New Roman"/>
          <w:sz w:val="24"/>
          <w:szCs w:val="24"/>
        </w:rPr>
        <w:t>mendukung</w:t>
      </w:r>
      <w:r w:rsidRPr="00782FE5">
        <w:rPr>
          <w:rFonts w:ascii="Times New Roman" w:hAnsi="Times New Roman" w:cs="Times New Roman"/>
          <w:spacing w:val="-7"/>
          <w:sz w:val="24"/>
          <w:szCs w:val="24"/>
        </w:rPr>
        <w:t xml:space="preserve"> </w:t>
      </w:r>
      <w:r w:rsidRPr="00782FE5">
        <w:rPr>
          <w:rFonts w:ascii="Times New Roman" w:hAnsi="Times New Roman" w:cs="Times New Roman"/>
          <w:sz w:val="24"/>
          <w:szCs w:val="24"/>
        </w:rPr>
        <w:t>penggunaan</w:t>
      </w:r>
      <w:r w:rsidRPr="00782FE5">
        <w:rPr>
          <w:rFonts w:ascii="Times New Roman" w:hAnsi="Times New Roman" w:cs="Times New Roman"/>
          <w:spacing w:val="-2"/>
          <w:sz w:val="24"/>
          <w:szCs w:val="24"/>
        </w:rPr>
        <w:t xml:space="preserve"> </w:t>
      </w:r>
      <w:r w:rsidRPr="00782FE5">
        <w:rPr>
          <w:rFonts w:ascii="Times New Roman" w:hAnsi="Times New Roman" w:cs="Times New Roman"/>
          <w:sz w:val="24"/>
          <w:szCs w:val="24"/>
        </w:rPr>
        <w:t>media</w:t>
      </w:r>
      <w:r w:rsidRPr="00782FE5">
        <w:rPr>
          <w:rFonts w:ascii="Times New Roman" w:hAnsi="Times New Roman" w:cs="Times New Roman"/>
          <w:spacing w:val="-13"/>
          <w:sz w:val="24"/>
          <w:szCs w:val="24"/>
        </w:rPr>
        <w:t xml:space="preserve"> </w:t>
      </w:r>
      <w:r w:rsidRPr="00782FE5">
        <w:rPr>
          <w:rFonts w:ascii="Times New Roman" w:hAnsi="Times New Roman" w:cs="Times New Roman"/>
          <w:sz w:val="24"/>
          <w:szCs w:val="24"/>
        </w:rPr>
        <w:t>dalam</w:t>
      </w:r>
      <w:r w:rsidRPr="00782FE5">
        <w:rPr>
          <w:rFonts w:ascii="Times New Roman" w:hAnsi="Times New Roman" w:cs="Times New Roman"/>
          <w:spacing w:val="-11"/>
          <w:sz w:val="24"/>
          <w:szCs w:val="24"/>
        </w:rPr>
        <w:t xml:space="preserve"> </w:t>
      </w:r>
      <w:r w:rsidRPr="00782FE5">
        <w:rPr>
          <w:rFonts w:ascii="Times New Roman" w:hAnsi="Times New Roman" w:cs="Times New Roman"/>
          <w:sz w:val="24"/>
          <w:szCs w:val="24"/>
        </w:rPr>
        <w:t>pembelajaran</w:t>
      </w:r>
      <w:r w:rsidRPr="00782FE5">
        <w:rPr>
          <w:rFonts w:ascii="Times New Roman" w:hAnsi="Times New Roman" w:cs="Times New Roman"/>
          <w:spacing w:val="-4"/>
          <w:sz w:val="24"/>
          <w:szCs w:val="24"/>
        </w:rPr>
        <w:t xml:space="preserve"> </w:t>
      </w:r>
      <w:r w:rsidRPr="00782FE5">
        <w:rPr>
          <w:rFonts w:ascii="Times New Roman" w:hAnsi="Times New Roman" w:cs="Times New Roman"/>
          <w:sz w:val="24"/>
          <w:szCs w:val="24"/>
        </w:rPr>
        <w:t>ski pada materi sholat kelas VII di MTs Noor Aini Kota Banjarmasin ialah pengalaman mengajar, penguasaan guru terhadap media pembelajaran, adanya persiapan sebelum menggunakan media pembelajaran, dan adanya sarana dan prasarana Adapun hal-hal yang menghambat keadaan media yang kurang baik, terbatasnya media yang ada, dan keadaan</w:t>
      </w:r>
      <w:r w:rsidRPr="00782FE5">
        <w:rPr>
          <w:rFonts w:ascii="Times New Roman" w:hAnsi="Times New Roman" w:cs="Times New Roman"/>
          <w:spacing w:val="-36"/>
          <w:sz w:val="24"/>
          <w:szCs w:val="24"/>
        </w:rPr>
        <w:t xml:space="preserve"> </w:t>
      </w:r>
      <w:r w:rsidRPr="00782FE5">
        <w:rPr>
          <w:rFonts w:ascii="Times New Roman" w:hAnsi="Times New Roman" w:cs="Times New Roman"/>
          <w:sz w:val="24"/>
          <w:szCs w:val="24"/>
        </w:rPr>
        <w:t>siswa.</w:t>
      </w:r>
    </w:p>
    <w:p w:rsidR="00F77448" w:rsidRPr="00F77448" w:rsidRDefault="00F77448" w:rsidP="00F77448">
      <w:pPr>
        <w:ind w:left="720" w:firstLine="720"/>
        <w:jc w:val="both"/>
        <w:rPr>
          <w:rFonts w:asciiTheme="majorBidi" w:hAnsiTheme="majorBidi" w:cstheme="majorBidi"/>
          <w:sz w:val="24"/>
          <w:szCs w:val="24"/>
        </w:rPr>
      </w:pPr>
    </w:p>
    <w:p w:rsidR="00D97BF0" w:rsidRPr="00F31368" w:rsidRDefault="00F31368" w:rsidP="00F31368">
      <w:pPr>
        <w:ind w:firstLine="720"/>
        <w:jc w:val="both"/>
        <w:rPr>
          <w:rFonts w:asciiTheme="majorBidi" w:hAnsiTheme="majorBidi" w:cstheme="majorBidi"/>
          <w:b/>
          <w:i/>
          <w:sz w:val="24"/>
          <w:szCs w:val="24"/>
        </w:rPr>
      </w:pPr>
      <w:r w:rsidRPr="00F31368">
        <w:rPr>
          <w:rFonts w:asciiTheme="majorBidi" w:hAnsiTheme="majorBidi" w:cstheme="majorBidi"/>
          <w:b/>
          <w:i/>
          <w:sz w:val="24"/>
          <w:szCs w:val="24"/>
        </w:rPr>
        <w:t>K</w:t>
      </w:r>
      <w:r w:rsidR="00782FE5">
        <w:rPr>
          <w:rFonts w:asciiTheme="majorBidi" w:hAnsiTheme="majorBidi" w:cstheme="majorBidi"/>
          <w:b/>
          <w:i/>
          <w:sz w:val="24"/>
          <w:szCs w:val="24"/>
        </w:rPr>
        <w:t>ata Kunci: Penggunaan</w:t>
      </w:r>
      <w:r w:rsidR="00F77448">
        <w:rPr>
          <w:rFonts w:asciiTheme="majorBidi" w:hAnsiTheme="majorBidi" w:cstheme="majorBidi"/>
          <w:b/>
          <w:i/>
          <w:sz w:val="24"/>
          <w:szCs w:val="24"/>
        </w:rPr>
        <w:t xml:space="preserve">, </w:t>
      </w:r>
      <w:r w:rsidR="00782FE5">
        <w:rPr>
          <w:rFonts w:asciiTheme="majorBidi" w:hAnsiTheme="majorBidi" w:cstheme="majorBidi"/>
          <w:b/>
          <w:i/>
          <w:sz w:val="24"/>
          <w:szCs w:val="24"/>
        </w:rPr>
        <w:t>Media LCD, SKI dan MTs Noor Aini</w:t>
      </w:r>
    </w:p>
    <w:p w:rsidR="00D97BF0" w:rsidRPr="00390B41" w:rsidRDefault="00D97BF0" w:rsidP="00D97BF0">
      <w:pPr>
        <w:spacing w:line="480" w:lineRule="auto"/>
        <w:jc w:val="center"/>
        <w:rPr>
          <w:rFonts w:asciiTheme="majorBidi" w:hAnsiTheme="majorBidi" w:cstheme="majorBidi"/>
          <w:b/>
          <w:bCs/>
          <w:sz w:val="24"/>
          <w:szCs w:val="24"/>
        </w:rPr>
      </w:pPr>
    </w:p>
    <w:p w:rsidR="00856F86" w:rsidRPr="00856F86" w:rsidRDefault="00D97BF0" w:rsidP="00856F86">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856F86" w:rsidRDefault="00856F86" w:rsidP="00856F86">
      <w:pPr>
        <w:pStyle w:val="BodyText"/>
        <w:ind w:left="0" w:firstLine="709"/>
        <w:jc w:val="both"/>
        <w:rPr>
          <w:vertAlign w:val="superscript"/>
        </w:rPr>
      </w:pPr>
      <w:r>
        <w:t>Undang-Undang Nasional No. Tahun 2003 tentang Sistem Pendidikan Nasional, meyatakan bahwa: pendidikan Nasional bertujuan mengembangkan potensi peserta didik menjadi manusia yang beriman dan bertaqwa kepada tuhan Yang Maha Esa, berakhlak mulia, sehat, berilmu, cakap kreatif, mandiri dan menjadi warga negara yang demokratis dan bertanggung jawab.</w:t>
      </w:r>
      <w:r>
        <w:rPr>
          <w:rStyle w:val="FootnoteReference"/>
        </w:rPr>
        <w:footnoteReference w:id="2"/>
      </w:r>
      <w:r>
        <w:rPr>
          <w:vertAlign w:val="superscript"/>
        </w:rPr>
        <w:t>1</w:t>
      </w:r>
    </w:p>
    <w:p w:rsidR="00856F86" w:rsidRDefault="00856F86" w:rsidP="00856F86">
      <w:pPr>
        <w:pStyle w:val="BodyText"/>
        <w:ind w:left="0" w:firstLine="709"/>
        <w:jc w:val="both"/>
      </w:pPr>
      <w:r>
        <w:t>Pendidikan memegang peranan penting dalam mempersiapkan sumber daya manusia yang berkualitas. Oleh karena itu pendidikan hendaknya dikelola, baik secara kualitas maupun kuantitas. Pembelajaran merupakan awal untuk mempersiapkan generasi-generasi masa depan yang berkualitas. Salah satu upaya yang dapat dilakukan untuk mencapai tujuan pendidikan nasional adalah dengan kegiatan belajar mengajar. Pembelajaran adalah merupakan proses perubahan manusia ke arah yang lebih baik, salah satu ciri belajar adalah terjadinya perubahan atau perkembangan individu yang meliputi tiga arah yang</w:t>
      </w:r>
      <w:r>
        <w:rPr>
          <w:spacing w:val="-17"/>
        </w:rPr>
        <w:t xml:space="preserve"> </w:t>
      </w:r>
      <w:r>
        <w:t xml:space="preserve">dikenal dengan taksonomi yaitu </w:t>
      </w:r>
      <w:r>
        <w:lastRenderedPageBreak/>
        <w:t>perkembangan kognitif, efektif, dan psikomotorik.</w:t>
      </w:r>
      <w:r>
        <w:rPr>
          <w:rStyle w:val="FootnoteReference"/>
        </w:rPr>
        <w:footnoteReference w:id="3"/>
      </w:r>
      <w:r>
        <w:rPr>
          <w:vertAlign w:val="superscript"/>
        </w:rPr>
        <w:t>2</w:t>
      </w:r>
      <w:r>
        <w:t xml:space="preserve"> Ketiga perkembangan ini merupakan bagian dari proses perkembangan individu sejak lahir.</w:t>
      </w:r>
    </w:p>
    <w:p w:rsidR="00856F86" w:rsidRDefault="00856F86" w:rsidP="00856F86">
      <w:pPr>
        <w:pStyle w:val="BodyText"/>
        <w:ind w:left="0" w:firstLine="709"/>
        <w:jc w:val="both"/>
      </w:pPr>
      <w:r>
        <w:t>Kegiatan belajar dan mengajar sering mengalami kendala dan rintangan sehingga tidak tercapai tujuan yang diharapkan yaitu adanya perubahan dalam diri siswa. Penyebab tidak adanya perubahan sebagian siswa salah satunya disebabkan karena siswa-siswi tersebut kelelahan mengikuti kegiatan belajar yang padat sehingga hasil belajar yang dicapai kurang memuaskan dan juga beban belajar terlalu banyak jadi hanya sebagian yang mampu saja yang serius belajarnya selebihnya tidak mampu dicerna oleh siswa. Ditambah lagi dengan guru yang kurang menggunakan media pada waktu proses belajar mengajar berlangsung sehingga membuat anak merasa bosan dan</w:t>
      </w:r>
      <w:r>
        <w:rPr>
          <w:spacing w:val="-2"/>
        </w:rPr>
        <w:t xml:space="preserve"> </w:t>
      </w:r>
      <w:r>
        <w:t>jenuh.</w:t>
      </w:r>
    </w:p>
    <w:p w:rsidR="00856F86" w:rsidRPr="00856F86" w:rsidRDefault="00856F86" w:rsidP="00856F86">
      <w:pPr>
        <w:ind w:firstLine="720"/>
        <w:jc w:val="both"/>
        <w:rPr>
          <w:rFonts w:ascii="Times New Roman" w:hAnsi="Times New Roman" w:cs="Times New Roman"/>
          <w:sz w:val="24"/>
          <w:szCs w:val="24"/>
        </w:rPr>
      </w:pPr>
      <w:r w:rsidRPr="00856F86">
        <w:rPr>
          <w:rFonts w:ascii="Times New Roman" w:hAnsi="Times New Roman" w:cs="Times New Roman"/>
          <w:sz w:val="24"/>
          <w:szCs w:val="24"/>
        </w:rPr>
        <w:t>Media adalah segala bentuk perangsang dan alat yang disediakan guru untuk mendorong siswa belajar. bentuk perangsang di sini dapat berupa audio, visual, maupun media audio visual. Seperti papan, gambar, film, televisi, LCD dan internet.</w:t>
      </w:r>
      <w:r w:rsidRPr="00856F86">
        <w:rPr>
          <w:rStyle w:val="FootnoteReference"/>
          <w:rFonts w:ascii="Times New Roman" w:hAnsi="Times New Roman" w:cs="Times New Roman"/>
          <w:sz w:val="24"/>
          <w:szCs w:val="24"/>
        </w:rPr>
        <w:footnoteReference w:id="4"/>
      </w:r>
      <w:r w:rsidRPr="00856F86">
        <w:rPr>
          <w:rFonts w:ascii="Times New Roman" w:hAnsi="Times New Roman" w:cs="Times New Roman"/>
          <w:sz w:val="24"/>
          <w:szCs w:val="24"/>
        </w:rPr>
        <w:t xml:space="preserve"> Media adalah segala sesuatu yang dapat menyalurkan informasi dari sumber informasi kepada penerima</w:t>
      </w:r>
      <w:r w:rsidRPr="00856F86">
        <w:rPr>
          <w:rFonts w:ascii="Times New Roman" w:hAnsi="Times New Roman" w:cs="Times New Roman"/>
          <w:spacing w:val="-4"/>
          <w:sz w:val="24"/>
          <w:szCs w:val="24"/>
        </w:rPr>
        <w:t xml:space="preserve"> </w:t>
      </w:r>
      <w:r w:rsidRPr="00856F86">
        <w:rPr>
          <w:rFonts w:ascii="Times New Roman" w:hAnsi="Times New Roman" w:cs="Times New Roman"/>
          <w:sz w:val="24"/>
          <w:szCs w:val="24"/>
        </w:rPr>
        <w:t>informasi.</w:t>
      </w:r>
      <w:r w:rsidRPr="00856F86">
        <w:rPr>
          <w:rStyle w:val="FootnoteReference"/>
          <w:rFonts w:ascii="Times New Roman" w:hAnsi="Times New Roman" w:cs="Times New Roman"/>
          <w:sz w:val="24"/>
          <w:szCs w:val="24"/>
        </w:rPr>
        <w:footnoteReference w:id="5"/>
      </w:r>
    </w:p>
    <w:p w:rsidR="00856F86" w:rsidRPr="00856F86" w:rsidRDefault="00856F86" w:rsidP="00856F86">
      <w:pPr>
        <w:ind w:firstLine="720"/>
        <w:jc w:val="both"/>
        <w:rPr>
          <w:rFonts w:ascii="Times New Roman" w:hAnsi="Times New Roman" w:cs="Times New Roman"/>
        </w:rPr>
      </w:pPr>
      <w:r w:rsidRPr="00856F86">
        <w:rPr>
          <w:rFonts w:ascii="Times New Roman" w:hAnsi="Times New Roman" w:cs="Times New Roman"/>
          <w:sz w:val="24"/>
          <w:szCs w:val="24"/>
        </w:rPr>
        <w:t>Pengalaman yang sering dihadapi oleh guru di sekolah adalah kurangnya kemampuan dan bekal guru dalam menginovasikan media pembelajaran di dalam kelas, sehingga pembelajaran terkesan</w:t>
      </w:r>
      <w:r w:rsidRPr="00856F86">
        <w:rPr>
          <w:rFonts w:ascii="Times New Roman" w:hAnsi="Times New Roman" w:cs="Times New Roman"/>
        </w:rPr>
        <w:t xml:space="preserve"> membosankan dan sulit dipahami. Banyaknya siswa yang menganggap belajar Sejarah Kebudayaan Islam itu merupakan kegiatan yang membosankan sehingga mempengaruhi minat belajar karena tidak adanya perhatian pada proses pembelajaran yang sedang berlangsung. Guru-guru di sekolah sering hanya mengejar target materi yang telah ditetapkan dalam silabus kurikulum, sehingga proses belajarnya kurang diperhatikan.</w:t>
      </w:r>
    </w:p>
    <w:p w:rsidR="00856F86" w:rsidRPr="006F5CF9" w:rsidRDefault="00856F86" w:rsidP="00856F86">
      <w:pPr>
        <w:ind w:firstLine="720"/>
        <w:jc w:val="both"/>
        <w:rPr>
          <w:rFonts w:ascii="Times New Roman" w:hAnsi="Times New Roman" w:cs="Times New Roman"/>
          <w:sz w:val="24"/>
          <w:szCs w:val="24"/>
        </w:rPr>
      </w:pPr>
      <w:r w:rsidRPr="006F5CF9">
        <w:rPr>
          <w:rFonts w:ascii="Times New Roman" w:hAnsi="Times New Roman" w:cs="Times New Roman"/>
          <w:sz w:val="24"/>
          <w:szCs w:val="24"/>
        </w:rPr>
        <w:t>Untuk mengatasi segenap permasalahan pembelajaran yang telah disebutkan di atas, perlu diusahakan perbaikan sebagai strategi untuk meningkatkan minat belajar siswa. Guru sebagai fasilitator, guru berperan dalam memberikan pelayanan untuk memudahkan siswa dalam kegiatan proses pembelajaran.</w:t>
      </w:r>
      <w:r w:rsidRPr="006F5CF9">
        <w:rPr>
          <w:rStyle w:val="FootnoteReference"/>
          <w:rFonts w:ascii="Times New Roman" w:hAnsi="Times New Roman" w:cs="Times New Roman"/>
          <w:sz w:val="24"/>
          <w:szCs w:val="24"/>
        </w:rPr>
        <w:footnoteReference w:id="6"/>
      </w:r>
      <w:r w:rsidRPr="006F5CF9">
        <w:rPr>
          <w:rFonts w:ascii="Times New Roman" w:hAnsi="Times New Roman" w:cs="Times New Roman"/>
          <w:sz w:val="24"/>
          <w:szCs w:val="24"/>
        </w:rPr>
        <w:t xml:space="preserve"> Sehingga peran guru sering dinamakan manager of learning. Sekolah dan guru memiliki peranan besar dalam upaya menciptakan iklim pembelajarn yang baik, tepat, bervariasi, kreatif dan inovatif. Salah satunya bisa dengan menggunakan media LCD atau sering di sebut video. Penggunaan media LCD dalam pembelajaran akan memudahkan siswa untuk mempelajari materi-materi SKI. Pengunaan media LCD dinilai lebih efektif dalam keberhasilan belajar siswa.</w:t>
      </w:r>
    </w:p>
    <w:p w:rsidR="00336895" w:rsidRPr="00856F86" w:rsidRDefault="00856F86" w:rsidP="00856F86">
      <w:pPr>
        <w:ind w:firstLine="720"/>
        <w:jc w:val="both"/>
        <w:rPr>
          <w:rFonts w:ascii="Times New Roman" w:hAnsi="Times New Roman" w:cs="Times New Roman"/>
          <w:bCs/>
          <w:sz w:val="24"/>
          <w:szCs w:val="24"/>
        </w:rPr>
      </w:pPr>
      <w:r w:rsidRPr="006F5CF9">
        <w:rPr>
          <w:rFonts w:ascii="Times New Roman" w:hAnsi="Times New Roman" w:cs="Times New Roman"/>
          <w:sz w:val="24"/>
          <w:szCs w:val="24"/>
        </w:rPr>
        <w:t>Berdasarkan uraian di atas, maka penulis ingin meneliti apakah pengunaan media LCD atau video dapat meningkatkan minat belajar siswa dalam proses belajar mengajar pada Materi Shirah Nabawiyah. Oleh sebab itu, untuk</w:t>
      </w:r>
      <w:r w:rsidRPr="00856F86">
        <w:rPr>
          <w:rFonts w:ascii="Times New Roman" w:hAnsi="Times New Roman" w:cs="Times New Roman"/>
          <w:sz w:val="24"/>
        </w:rPr>
        <w:t xml:space="preserve"> memecahkan permasalahan ini penulis ingin melakukan penelitian dengan menggunakan judul “</w:t>
      </w:r>
      <w:r w:rsidRPr="00856F86">
        <w:rPr>
          <w:rFonts w:ascii="Times New Roman" w:hAnsi="Times New Roman" w:cs="Times New Roman"/>
          <w:sz w:val="24"/>
          <w:szCs w:val="24"/>
        </w:rPr>
        <w:t>Penggunaan Media LCD Dalam Pembelajaran SKI Materi Shirah Nabawiyah di MTs Noor Aini Kelurahan Alalak Tengah Kota Banjarmasin</w:t>
      </w:r>
      <w:r w:rsidRPr="00856F86">
        <w:rPr>
          <w:rFonts w:ascii="Times New Roman" w:hAnsi="Times New Roman" w:cs="Times New Roman"/>
          <w:sz w:val="24"/>
        </w:rPr>
        <w:t>”</w:t>
      </w:r>
      <w:r>
        <w:rPr>
          <w:rFonts w:ascii="Times New Roman" w:hAnsi="Times New Roman" w:cs="Times New Roman"/>
          <w:sz w:val="24"/>
        </w:rPr>
        <w:t>.</w:t>
      </w:r>
    </w:p>
    <w:p w:rsidR="00F768EA" w:rsidRPr="00390B41" w:rsidRDefault="00F768EA" w:rsidP="00F768EA">
      <w:pPr>
        <w:ind w:firstLine="72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3E516B" w:rsidRPr="005E33E0" w:rsidRDefault="003E516B" w:rsidP="005E33E0">
      <w:pPr>
        <w:ind w:firstLine="720"/>
        <w:jc w:val="both"/>
        <w:rPr>
          <w:rFonts w:ascii="Times New Roman" w:hAnsi="Times New Roman" w:cs="Times New Roman"/>
          <w:sz w:val="24"/>
          <w:szCs w:val="24"/>
        </w:rPr>
      </w:pPr>
      <w:r w:rsidRPr="005E33E0">
        <w:rPr>
          <w:rFonts w:ascii="Times New Roman" w:hAnsi="Times New Roman" w:cs="Times New Roman"/>
          <w:sz w:val="24"/>
          <w:szCs w:val="24"/>
        </w:rPr>
        <w:t xml:space="preserve">Berdasarkan latar belakang masalah tersebut, penulis merumuskan permasalahan sebagai berikut: </w:t>
      </w:r>
    </w:p>
    <w:p w:rsidR="005E33E0" w:rsidRPr="005E33E0" w:rsidRDefault="005E33E0" w:rsidP="005E33E0">
      <w:pPr>
        <w:pStyle w:val="ListParagraph"/>
        <w:widowControl w:val="0"/>
        <w:numPr>
          <w:ilvl w:val="1"/>
          <w:numId w:val="27"/>
        </w:numPr>
        <w:tabs>
          <w:tab w:val="left" w:pos="1269"/>
        </w:tabs>
        <w:autoSpaceDE w:val="0"/>
        <w:autoSpaceDN w:val="0"/>
        <w:ind w:left="709"/>
        <w:contextualSpacing w:val="0"/>
        <w:jc w:val="both"/>
        <w:rPr>
          <w:rFonts w:ascii="Times New Roman" w:hAnsi="Times New Roman" w:cs="Times New Roman"/>
          <w:sz w:val="24"/>
          <w:szCs w:val="24"/>
        </w:rPr>
      </w:pPr>
      <w:r w:rsidRPr="005E33E0">
        <w:rPr>
          <w:rFonts w:ascii="Times New Roman" w:hAnsi="Times New Roman" w:cs="Times New Roman"/>
          <w:sz w:val="24"/>
          <w:szCs w:val="24"/>
        </w:rPr>
        <w:t>Bagaimana strategi penerapan media LCD dalam pembelajaran SKI materi Shirah Nabawiyah dalam meningkatkan minat belajar siswa di MTs Noor Aini</w:t>
      </w:r>
      <w:r w:rsidRPr="005E33E0">
        <w:rPr>
          <w:rFonts w:ascii="Times New Roman" w:hAnsi="Times New Roman" w:cs="Times New Roman"/>
          <w:sz w:val="24"/>
          <w:szCs w:val="24"/>
          <w:lang w:val="id-ID"/>
        </w:rPr>
        <w:t xml:space="preserve"> </w:t>
      </w:r>
      <w:r w:rsidRPr="005E33E0">
        <w:rPr>
          <w:rFonts w:ascii="Times New Roman" w:hAnsi="Times New Roman" w:cs="Times New Roman"/>
          <w:sz w:val="24"/>
          <w:szCs w:val="24"/>
        </w:rPr>
        <w:t>Kelurahan Alalak Tengah Kota Banjarmasin</w:t>
      </w:r>
      <w:r w:rsidRPr="005E33E0">
        <w:rPr>
          <w:rFonts w:ascii="Times New Roman" w:hAnsi="Times New Roman" w:cs="Times New Roman"/>
          <w:sz w:val="24"/>
          <w:szCs w:val="24"/>
        </w:rPr>
        <w:t>.</w:t>
      </w:r>
    </w:p>
    <w:p w:rsidR="00F768EA" w:rsidRPr="00390B41" w:rsidRDefault="00F768EA" w:rsidP="00F768EA">
      <w:pPr>
        <w:pStyle w:val="ListParagraph"/>
        <w:ind w:left="144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lastRenderedPageBreak/>
        <w:t>Tujuan Penelitian</w:t>
      </w:r>
    </w:p>
    <w:p w:rsidR="00F768EA" w:rsidRPr="001443FF" w:rsidRDefault="00F768EA" w:rsidP="001443FF">
      <w:pPr>
        <w:ind w:firstLine="720"/>
        <w:jc w:val="both"/>
        <w:rPr>
          <w:rFonts w:ascii="Times New Roman" w:hAnsi="Times New Roman" w:cs="Times New Roman"/>
          <w:sz w:val="24"/>
          <w:szCs w:val="24"/>
        </w:rPr>
      </w:pPr>
      <w:r w:rsidRPr="00390B41">
        <w:rPr>
          <w:rFonts w:asciiTheme="majorBidi" w:hAnsiTheme="majorBidi" w:cstheme="majorBidi"/>
          <w:sz w:val="24"/>
          <w:szCs w:val="24"/>
        </w:rPr>
        <w:t>Betitik tolak dari rumusan masalah sebelumya, maka tujuan penelitian adalah sebagai berikut</w:t>
      </w:r>
      <w:r w:rsidRPr="001443FF">
        <w:rPr>
          <w:rFonts w:ascii="Times New Roman" w:hAnsi="Times New Roman" w:cs="Times New Roman"/>
          <w:sz w:val="24"/>
          <w:szCs w:val="24"/>
        </w:rPr>
        <w:t>.</w:t>
      </w:r>
    </w:p>
    <w:p w:rsidR="001443FF" w:rsidRPr="001443FF" w:rsidRDefault="001443FF" w:rsidP="001443FF">
      <w:pPr>
        <w:pStyle w:val="ListParagraph"/>
        <w:widowControl w:val="0"/>
        <w:numPr>
          <w:ilvl w:val="0"/>
          <w:numId w:val="28"/>
        </w:numPr>
        <w:tabs>
          <w:tab w:val="left" w:pos="1269"/>
        </w:tabs>
        <w:autoSpaceDE w:val="0"/>
        <w:autoSpaceDN w:val="0"/>
        <w:ind w:left="720"/>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1443FF">
        <w:rPr>
          <w:rFonts w:ascii="Times New Roman" w:hAnsi="Times New Roman" w:cs="Times New Roman"/>
          <w:sz w:val="24"/>
          <w:szCs w:val="24"/>
        </w:rPr>
        <w:t xml:space="preserve">bagaimana </w:t>
      </w:r>
      <w:r w:rsidRPr="001443FF">
        <w:rPr>
          <w:rFonts w:ascii="Times New Roman" w:hAnsi="Times New Roman" w:cs="Times New Roman"/>
          <w:sz w:val="24"/>
          <w:szCs w:val="24"/>
        </w:rPr>
        <w:t>strategi penerapan media LCD dalam pembelajaran SKI materi Shirah Nabawiyah dalam meningkatkan minat belajar siswa di MTs Noor Aini</w:t>
      </w:r>
      <w:r w:rsidRPr="001443FF">
        <w:rPr>
          <w:rFonts w:ascii="Times New Roman" w:hAnsi="Times New Roman" w:cs="Times New Roman"/>
          <w:sz w:val="24"/>
          <w:szCs w:val="24"/>
          <w:lang w:val="id-ID"/>
        </w:rPr>
        <w:t xml:space="preserve"> </w:t>
      </w:r>
      <w:r w:rsidRPr="001443FF">
        <w:rPr>
          <w:rFonts w:ascii="Times New Roman" w:hAnsi="Times New Roman" w:cs="Times New Roman"/>
          <w:sz w:val="24"/>
          <w:szCs w:val="24"/>
        </w:rPr>
        <w:t>Kelurahan Alalak Tengah Kota Banjarmasin</w:t>
      </w:r>
      <w:r w:rsidR="00A3500F">
        <w:rPr>
          <w:rFonts w:ascii="Times New Roman" w:hAnsi="Times New Roman" w:cs="Times New Roman"/>
          <w:sz w:val="24"/>
          <w:szCs w:val="24"/>
        </w:rPr>
        <w:t>.</w:t>
      </w:r>
    </w:p>
    <w:p w:rsidR="001150AC" w:rsidRPr="00817C6C" w:rsidRDefault="001150AC" w:rsidP="001150AC">
      <w:pPr>
        <w:pStyle w:val="ListParagraph"/>
        <w:ind w:left="1134"/>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Signifikasi Penelitian</w:t>
      </w:r>
    </w:p>
    <w:p w:rsidR="003D1082" w:rsidRPr="003D1082" w:rsidRDefault="003D1082" w:rsidP="00BD6DAF">
      <w:pPr>
        <w:pStyle w:val="ListParagraph"/>
        <w:widowControl w:val="0"/>
        <w:numPr>
          <w:ilvl w:val="0"/>
          <w:numId w:val="30"/>
        </w:numPr>
        <w:tabs>
          <w:tab w:val="left" w:pos="1257"/>
        </w:tabs>
        <w:autoSpaceDE w:val="0"/>
        <w:autoSpaceDN w:val="0"/>
        <w:ind w:left="720"/>
        <w:contextualSpacing w:val="0"/>
        <w:jc w:val="both"/>
        <w:rPr>
          <w:rFonts w:ascii="Times New Roman" w:hAnsi="Times New Roman" w:cs="Times New Roman"/>
          <w:sz w:val="24"/>
          <w:szCs w:val="24"/>
        </w:rPr>
      </w:pPr>
      <w:r w:rsidRPr="003D1082">
        <w:rPr>
          <w:rFonts w:ascii="Times New Roman" w:hAnsi="Times New Roman" w:cs="Times New Roman"/>
          <w:sz w:val="24"/>
          <w:szCs w:val="24"/>
        </w:rPr>
        <w:t>Bagi Penulis Sendiri : Sebagai bahan informasi dan bahan pertimbangan yang nantinya akan menambah pengetahuan penulis tentang penerapan media LCD dalam pembelajaran SKI materi Shirah Nabawiyah di MTs Noor Aini</w:t>
      </w:r>
      <w:r w:rsidRPr="003D1082">
        <w:rPr>
          <w:rFonts w:ascii="Times New Roman" w:hAnsi="Times New Roman" w:cs="Times New Roman"/>
          <w:sz w:val="24"/>
          <w:szCs w:val="24"/>
          <w:lang w:val="id-ID"/>
        </w:rPr>
        <w:t xml:space="preserve"> </w:t>
      </w:r>
      <w:r w:rsidRPr="003D1082">
        <w:rPr>
          <w:rFonts w:ascii="Times New Roman" w:hAnsi="Times New Roman" w:cs="Times New Roman"/>
          <w:sz w:val="24"/>
          <w:szCs w:val="24"/>
        </w:rPr>
        <w:t>Kelurahan Alalak Tengah Kota Banjarmasin.</w:t>
      </w:r>
    </w:p>
    <w:p w:rsidR="003D1082" w:rsidRPr="003D1082" w:rsidRDefault="003D1082" w:rsidP="00BD6DAF">
      <w:pPr>
        <w:pStyle w:val="ListParagraph"/>
        <w:widowControl w:val="0"/>
        <w:numPr>
          <w:ilvl w:val="0"/>
          <w:numId w:val="30"/>
        </w:numPr>
        <w:tabs>
          <w:tab w:val="left" w:pos="1257"/>
        </w:tabs>
        <w:autoSpaceDE w:val="0"/>
        <w:autoSpaceDN w:val="0"/>
        <w:ind w:left="720"/>
        <w:contextualSpacing w:val="0"/>
        <w:jc w:val="both"/>
        <w:rPr>
          <w:rFonts w:ascii="Times New Roman" w:hAnsi="Times New Roman" w:cs="Times New Roman"/>
          <w:sz w:val="24"/>
          <w:szCs w:val="24"/>
        </w:rPr>
      </w:pPr>
      <w:r w:rsidRPr="003D1082">
        <w:rPr>
          <w:rFonts w:ascii="Times New Roman" w:hAnsi="Times New Roman" w:cs="Times New Roman"/>
          <w:sz w:val="24"/>
          <w:szCs w:val="24"/>
        </w:rPr>
        <w:t>Bagi Guru : Sebagai bahan informasi dan dapat digunakan sebagai acuan model</w:t>
      </w:r>
      <w:r w:rsidRPr="003D1082">
        <w:rPr>
          <w:rFonts w:ascii="Times New Roman" w:hAnsi="Times New Roman" w:cs="Times New Roman"/>
          <w:spacing w:val="36"/>
          <w:sz w:val="24"/>
          <w:szCs w:val="24"/>
        </w:rPr>
        <w:t xml:space="preserve"> </w:t>
      </w:r>
      <w:r w:rsidRPr="003D1082">
        <w:rPr>
          <w:rFonts w:ascii="Times New Roman" w:hAnsi="Times New Roman" w:cs="Times New Roman"/>
          <w:sz w:val="24"/>
          <w:szCs w:val="24"/>
        </w:rPr>
        <w:t>yang</w:t>
      </w:r>
      <w:r w:rsidRPr="003D1082">
        <w:rPr>
          <w:rFonts w:ascii="Times New Roman" w:hAnsi="Times New Roman" w:cs="Times New Roman"/>
          <w:spacing w:val="33"/>
          <w:sz w:val="24"/>
          <w:szCs w:val="24"/>
        </w:rPr>
        <w:t xml:space="preserve"> </w:t>
      </w:r>
      <w:r w:rsidRPr="003D1082">
        <w:rPr>
          <w:rFonts w:ascii="Times New Roman" w:hAnsi="Times New Roman" w:cs="Times New Roman"/>
          <w:sz w:val="24"/>
          <w:szCs w:val="24"/>
        </w:rPr>
        <w:t>baik</w:t>
      </w:r>
      <w:r w:rsidRPr="003D1082">
        <w:rPr>
          <w:rFonts w:ascii="Times New Roman" w:hAnsi="Times New Roman" w:cs="Times New Roman"/>
          <w:spacing w:val="35"/>
          <w:sz w:val="24"/>
          <w:szCs w:val="24"/>
        </w:rPr>
        <w:t xml:space="preserve"> </w:t>
      </w:r>
      <w:r w:rsidRPr="003D1082">
        <w:rPr>
          <w:rFonts w:ascii="Times New Roman" w:hAnsi="Times New Roman" w:cs="Times New Roman"/>
          <w:sz w:val="24"/>
          <w:szCs w:val="24"/>
        </w:rPr>
        <w:t>dan</w:t>
      </w:r>
      <w:r w:rsidRPr="003D1082">
        <w:rPr>
          <w:rFonts w:ascii="Times New Roman" w:hAnsi="Times New Roman" w:cs="Times New Roman"/>
          <w:spacing w:val="33"/>
          <w:sz w:val="24"/>
          <w:szCs w:val="24"/>
        </w:rPr>
        <w:t xml:space="preserve"> </w:t>
      </w:r>
      <w:r w:rsidRPr="003D1082">
        <w:rPr>
          <w:rFonts w:ascii="Times New Roman" w:hAnsi="Times New Roman" w:cs="Times New Roman"/>
          <w:sz w:val="24"/>
          <w:szCs w:val="24"/>
        </w:rPr>
        <w:t>tepat</w:t>
      </w:r>
      <w:r w:rsidRPr="003D1082">
        <w:rPr>
          <w:rFonts w:ascii="Times New Roman" w:hAnsi="Times New Roman" w:cs="Times New Roman"/>
          <w:spacing w:val="35"/>
          <w:sz w:val="24"/>
          <w:szCs w:val="24"/>
        </w:rPr>
        <w:t xml:space="preserve"> </w:t>
      </w:r>
      <w:r w:rsidRPr="003D1082">
        <w:rPr>
          <w:rFonts w:ascii="Times New Roman" w:hAnsi="Times New Roman" w:cs="Times New Roman"/>
          <w:sz w:val="24"/>
          <w:szCs w:val="24"/>
        </w:rPr>
        <w:t>dalam</w:t>
      </w:r>
      <w:r w:rsidRPr="003D1082">
        <w:rPr>
          <w:rFonts w:ascii="Times New Roman" w:hAnsi="Times New Roman" w:cs="Times New Roman"/>
          <w:spacing w:val="33"/>
          <w:sz w:val="24"/>
          <w:szCs w:val="24"/>
        </w:rPr>
        <w:t xml:space="preserve"> </w:t>
      </w:r>
      <w:r w:rsidRPr="003D1082">
        <w:rPr>
          <w:rFonts w:ascii="Times New Roman" w:hAnsi="Times New Roman" w:cs="Times New Roman"/>
          <w:sz w:val="24"/>
          <w:szCs w:val="24"/>
        </w:rPr>
        <w:t>mencari</w:t>
      </w:r>
      <w:r w:rsidRPr="003D1082">
        <w:rPr>
          <w:rFonts w:ascii="Times New Roman" w:hAnsi="Times New Roman" w:cs="Times New Roman"/>
          <w:spacing w:val="33"/>
          <w:sz w:val="24"/>
          <w:szCs w:val="24"/>
        </w:rPr>
        <w:t xml:space="preserve"> </w:t>
      </w:r>
      <w:r w:rsidRPr="003D1082">
        <w:rPr>
          <w:rFonts w:ascii="Times New Roman" w:hAnsi="Times New Roman" w:cs="Times New Roman"/>
          <w:sz w:val="24"/>
          <w:szCs w:val="24"/>
        </w:rPr>
        <w:t>solusi</w:t>
      </w:r>
      <w:r w:rsidRPr="003D1082">
        <w:rPr>
          <w:rFonts w:ascii="Times New Roman" w:hAnsi="Times New Roman" w:cs="Times New Roman"/>
          <w:spacing w:val="36"/>
          <w:sz w:val="24"/>
          <w:szCs w:val="24"/>
        </w:rPr>
        <w:t xml:space="preserve"> </w:t>
      </w:r>
      <w:r w:rsidRPr="003D1082">
        <w:rPr>
          <w:rFonts w:ascii="Times New Roman" w:hAnsi="Times New Roman" w:cs="Times New Roman"/>
          <w:sz w:val="24"/>
          <w:szCs w:val="24"/>
        </w:rPr>
        <w:t>terhadap</w:t>
      </w:r>
      <w:r w:rsidRPr="003D1082">
        <w:rPr>
          <w:rFonts w:ascii="Times New Roman" w:hAnsi="Times New Roman" w:cs="Times New Roman"/>
          <w:spacing w:val="33"/>
          <w:sz w:val="24"/>
          <w:szCs w:val="24"/>
        </w:rPr>
        <w:t xml:space="preserve"> </w:t>
      </w:r>
      <w:r w:rsidRPr="003D1082">
        <w:rPr>
          <w:rFonts w:ascii="Times New Roman" w:hAnsi="Times New Roman" w:cs="Times New Roman"/>
          <w:sz w:val="24"/>
          <w:szCs w:val="24"/>
        </w:rPr>
        <w:t>penerapan</w:t>
      </w:r>
      <w:r w:rsidRPr="003D1082">
        <w:rPr>
          <w:rFonts w:ascii="Times New Roman" w:hAnsi="Times New Roman" w:cs="Times New Roman"/>
          <w:spacing w:val="34"/>
          <w:sz w:val="24"/>
          <w:szCs w:val="24"/>
        </w:rPr>
        <w:t xml:space="preserve"> </w:t>
      </w:r>
      <w:r w:rsidRPr="003D1082">
        <w:rPr>
          <w:rFonts w:ascii="Times New Roman" w:hAnsi="Times New Roman" w:cs="Times New Roman"/>
          <w:sz w:val="24"/>
          <w:szCs w:val="24"/>
        </w:rPr>
        <w:t>media LCD dalam pembelajaran SKI materi Shirah Nabawiyah di MTs Noor Aini</w:t>
      </w:r>
      <w:r w:rsidRPr="003D1082">
        <w:rPr>
          <w:rFonts w:ascii="Times New Roman" w:hAnsi="Times New Roman" w:cs="Times New Roman"/>
          <w:sz w:val="24"/>
          <w:szCs w:val="24"/>
          <w:lang w:val="id-ID"/>
        </w:rPr>
        <w:t xml:space="preserve"> </w:t>
      </w:r>
      <w:r w:rsidRPr="003D1082">
        <w:rPr>
          <w:rFonts w:ascii="Times New Roman" w:hAnsi="Times New Roman" w:cs="Times New Roman"/>
          <w:sz w:val="24"/>
          <w:szCs w:val="24"/>
        </w:rPr>
        <w:t>Kelurahan Alalak Tengah Kota Banjarmasin.</w:t>
      </w:r>
    </w:p>
    <w:p w:rsidR="003D1082" w:rsidRPr="003D1082" w:rsidRDefault="003D1082" w:rsidP="00BD6DAF">
      <w:pPr>
        <w:pStyle w:val="ListParagraph"/>
        <w:widowControl w:val="0"/>
        <w:numPr>
          <w:ilvl w:val="0"/>
          <w:numId w:val="30"/>
        </w:numPr>
        <w:tabs>
          <w:tab w:val="left" w:pos="1257"/>
        </w:tabs>
        <w:autoSpaceDE w:val="0"/>
        <w:autoSpaceDN w:val="0"/>
        <w:ind w:left="720"/>
        <w:contextualSpacing w:val="0"/>
        <w:jc w:val="both"/>
        <w:rPr>
          <w:rFonts w:ascii="Times New Roman" w:hAnsi="Times New Roman" w:cs="Times New Roman"/>
          <w:sz w:val="24"/>
          <w:szCs w:val="24"/>
        </w:rPr>
      </w:pPr>
      <w:r w:rsidRPr="003D1082">
        <w:rPr>
          <w:rFonts w:ascii="Times New Roman" w:hAnsi="Times New Roman" w:cs="Times New Roman"/>
          <w:sz w:val="24"/>
          <w:szCs w:val="24"/>
        </w:rPr>
        <w:t>Bagi Siswa : Meningkatkan minat belajar siswa dalam mengikuti pembelajaran sehingga membuat siswa bersemangat dalam mengikuti pembelajaran SKI materi Shirah Nabawiyah di Noor Aini</w:t>
      </w:r>
      <w:r w:rsidRPr="003D1082">
        <w:rPr>
          <w:rFonts w:ascii="Times New Roman" w:hAnsi="Times New Roman" w:cs="Times New Roman"/>
          <w:sz w:val="24"/>
          <w:szCs w:val="24"/>
          <w:lang w:val="id-ID"/>
        </w:rPr>
        <w:t xml:space="preserve"> </w:t>
      </w:r>
      <w:r w:rsidRPr="003D1082">
        <w:rPr>
          <w:rFonts w:ascii="Times New Roman" w:hAnsi="Times New Roman" w:cs="Times New Roman"/>
          <w:sz w:val="24"/>
          <w:szCs w:val="24"/>
        </w:rPr>
        <w:t>Kelurahan Alalak Tengah Kota Banjarmasin.</w:t>
      </w:r>
    </w:p>
    <w:p w:rsidR="003D1082" w:rsidRPr="003E516B" w:rsidRDefault="003D1082" w:rsidP="003E516B">
      <w:pPr>
        <w:ind w:left="720"/>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Definisi Operasional</w:t>
      </w:r>
    </w:p>
    <w:p w:rsidR="003E516B" w:rsidRPr="003E516B" w:rsidRDefault="003E516B" w:rsidP="003E516B">
      <w:pPr>
        <w:pStyle w:val="ListParagraph"/>
        <w:ind w:left="0" w:firstLine="851"/>
        <w:jc w:val="both"/>
        <w:rPr>
          <w:rFonts w:ascii="Times New Roman" w:eastAsia="Times New Roman" w:hAnsi="Times New Roman" w:cs="Times New Roman"/>
          <w:kern w:val="2"/>
          <w:sz w:val="24"/>
          <w:szCs w:val="24"/>
        </w:rPr>
      </w:pPr>
      <w:r w:rsidRPr="003E516B">
        <w:rPr>
          <w:rFonts w:ascii="Times New Roman" w:eastAsia="Times New Roman" w:hAnsi="Times New Roman" w:cs="Times New Roman"/>
          <w:kern w:val="2"/>
          <w:sz w:val="24"/>
          <w:szCs w:val="24"/>
        </w:rPr>
        <w:t>Agar mempermudah serta menghindari kesalahpahaman dalam interpretasi terhadap judul penelitian ini, maka penulis akan memberikan penjelasan terhadap judul di atas, yang terdiri dari:</w:t>
      </w:r>
    </w:p>
    <w:p w:rsidR="003E516B" w:rsidRDefault="003E516B" w:rsidP="00AA07EF">
      <w:pPr>
        <w:shd w:val="clear" w:color="auto" w:fill="FFFFFF"/>
        <w:jc w:val="both"/>
        <w:textAlignment w:val="baseline"/>
        <w:rPr>
          <w:rFonts w:ascii="Times New Roman" w:hAnsi="Times New Roman" w:cs="Times New Roman"/>
          <w:sz w:val="24"/>
          <w:szCs w:val="24"/>
        </w:rPr>
      </w:pPr>
    </w:p>
    <w:p w:rsidR="00AA07EF" w:rsidRPr="006D3150" w:rsidRDefault="00AA07EF" w:rsidP="006D3150">
      <w:pPr>
        <w:pStyle w:val="ListParagraph"/>
        <w:widowControl w:val="0"/>
        <w:numPr>
          <w:ilvl w:val="0"/>
          <w:numId w:val="29"/>
        </w:numPr>
        <w:tabs>
          <w:tab w:val="left" w:pos="1269"/>
        </w:tabs>
        <w:autoSpaceDE w:val="0"/>
        <w:autoSpaceDN w:val="0"/>
        <w:ind w:left="360"/>
        <w:contextualSpacing w:val="0"/>
        <w:rPr>
          <w:rFonts w:ascii="Times New Roman" w:hAnsi="Times New Roman" w:cs="Times New Roman"/>
          <w:sz w:val="24"/>
        </w:rPr>
      </w:pPr>
      <w:r w:rsidRPr="006D3150">
        <w:rPr>
          <w:rFonts w:ascii="Times New Roman" w:hAnsi="Times New Roman" w:cs="Times New Roman"/>
          <w:sz w:val="24"/>
        </w:rPr>
        <w:t>Pengunaan Media LCD</w:t>
      </w:r>
    </w:p>
    <w:p w:rsidR="00AA07EF" w:rsidRPr="006D3150" w:rsidRDefault="00AA07EF" w:rsidP="006D3150">
      <w:pPr>
        <w:pStyle w:val="BodyText"/>
        <w:ind w:left="0" w:firstLine="709"/>
        <w:jc w:val="both"/>
      </w:pPr>
      <w:r w:rsidRPr="006D3150">
        <w:t>Pengunaan adalah proses, cara, dan perbuatan menggunakan sesuatu.</w:t>
      </w:r>
      <w:r w:rsidRPr="006D3150">
        <w:rPr>
          <w:rStyle w:val="FootnoteReference"/>
        </w:rPr>
        <w:footnoteReference w:id="7"/>
      </w:r>
      <w:r w:rsidRPr="006D3150">
        <w:t xml:space="preserve"> Media adalah alat. LCD adalah sarana media massa yang mempergunakan alat-alat  modern .</w:t>
      </w:r>
      <w:r w:rsidRPr="006D3150">
        <w:rPr>
          <w:rStyle w:val="FootnoteReference"/>
        </w:rPr>
        <w:footnoteReference w:id="8"/>
      </w:r>
    </w:p>
    <w:p w:rsidR="00AA07EF" w:rsidRPr="006D3150" w:rsidRDefault="00AA07EF" w:rsidP="006D3150">
      <w:pPr>
        <w:pStyle w:val="BodyText"/>
        <w:ind w:left="0" w:firstLine="709"/>
        <w:jc w:val="both"/>
      </w:pPr>
      <w:r w:rsidRPr="006D3150">
        <w:t>Pengunaan Media LCD dapat mempertinggi proses dan minat pengajaran adalah berkenaan dengan taraf berfikir siswa. Taraf berfikir manusia mengikuti tahap perkembangan dimulai dari berfikir abstrak,</w:t>
      </w:r>
      <w:r w:rsidRPr="006D3150">
        <w:rPr>
          <w:spacing w:val="55"/>
        </w:rPr>
        <w:t xml:space="preserve"> </w:t>
      </w:r>
      <w:r w:rsidRPr="006D3150">
        <w:t>dimulai dari berfikir sederhana ke berfikir kompleks. Pengunaan media LCD erat kaitannya dengan tahapan berfikir tersebut, sebab melalui media LCD hal-hal abstrak dapat di konkrotkan, dan hal-hal yang kompleks dapat disederhanakan.</w:t>
      </w:r>
      <w:r w:rsidRPr="006D3150">
        <w:rPr>
          <w:rStyle w:val="FootnoteReference"/>
        </w:rPr>
        <w:footnoteReference w:id="9"/>
      </w:r>
    </w:p>
    <w:p w:rsidR="00AA07EF" w:rsidRPr="006D3150" w:rsidRDefault="00AA07EF" w:rsidP="006D3150">
      <w:pPr>
        <w:pStyle w:val="BodyText"/>
        <w:ind w:left="0" w:firstLine="709"/>
        <w:jc w:val="both"/>
      </w:pPr>
      <w:r w:rsidRPr="006D3150">
        <w:t>Pengunaan Media LCD yang dimaksud oleh penulis adalah suatu alat yang dipakai dengan tujuan membantu seseorang dalam melakukan berbagai hal yang berkaitan dengan radio, televisi, dan film, contohnya : seorang guru menggunakan video dalam pembelajaran gunanya agar pembelajaran menjadi lebih efektif dan menyenangkan.</w:t>
      </w:r>
    </w:p>
    <w:p w:rsidR="00AA07EF" w:rsidRDefault="00AA07EF" w:rsidP="00AA07EF">
      <w:pPr>
        <w:pStyle w:val="BodyText"/>
        <w:ind w:firstLine="556"/>
        <w:jc w:val="both"/>
      </w:pPr>
    </w:p>
    <w:p w:rsidR="00AA07EF" w:rsidRPr="006D3150" w:rsidRDefault="00AA07EF" w:rsidP="006D3150">
      <w:pPr>
        <w:pStyle w:val="ListParagraph"/>
        <w:widowControl w:val="0"/>
        <w:numPr>
          <w:ilvl w:val="0"/>
          <w:numId w:val="29"/>
        </w:numPr>
        <w:tabs>
          <w:tab w:val="left" w:pos="1269"/>
        </w:tabs>
        <w:autoSpaceDE w:val="0"/>
        <w:autoSpaceDN w:val="0"/>
        <w:ind w:left="360"/>
        <w:contextualSpacing w:val="0"/>
        <w:rPr>
          <w:rFonts w:ascii="Times New Roman" w:hAnsi="Times New Roman" w:cs="Times New Roman"/>
          <w:sz w:val="24"/>
        </w:rPr>
      </w:pPr>
      <w:r w:rsidRPr="006D3150">
        <w:rPr>
          <w:rFonts w:ascii="Times New Roman" w:hAnsi="Times New Roman" w:cs="Times New Roman"/>
          <w:sz w:val="24"/>
        </w:rPr>
        <w:t>Meningkatkan Minat</w:t>
      </w:r>
      <w:r w:rsidRPr="006D3150">
        <w:rPr>
          <w:rFonts w:ascii="Times New Roman" w:hAnsi="Times New Roman" w:cs="Times New Roman"/>
          <w:spacing w:val="-1"/>
          <w:sz w:val="24"/>
        </w:rPr>
        <w:t xml:space="preserve"> </w:t>
      </w:r>
      <w:r w:rsidRPr="006D3150">
        <w:rPr>
          <w:rFonts w:ascii="Times New Roman" w:hAnsi="Times New Roman" w:cs="Times New Roman"/>
          <w:sz w:val="24"/>
        </w:rPr>
        <w:t>Belajar</w:t>
      </w:r>
    </w:p>
    <w:p w:rsidR="00AA07EF" w:rsidRDefault="00AA07EF" w:rsidP="006D3150">
      <w:pPr>
        <w:pStyle w:val="BodyText"/>
        <w:ind w:left="0" w:firstLine="709"/>
        <w:jc w:val="both"/>
      </w:pPr>
      <w:r>
        <w:t>Meningkatkan Minat Belajar adalah menaikkan derajat, taraf, hebat, genting, sangat.</w:t>
      </w:r>
      <w:r>
        <w:rPr>
          <w:rStyle w:val="FootnoteReference"/>
        </w:rPr>
        <w:footnoteReference w:id="10"/>
      </w:r>
      <w:r>
        <w:t xml:space="preserve"> Minat kecenderungan hati yang tinggi terhadap sesuatu, gairah keinginan.</w:t>
      </w:r>
      <w:r>
        <w:rPr>
          <w:rStyle w:val="FootnoteReference"/>
        </w:rPr>
        <w:footnoteReference w:id="11"/>
      </w:r>
      <w:r>
        <w:t xml:space="preserve"> belajar yaitu berusaha memperoleh kepandaian atau ilmu.</w:t>
      </w:r>
      <w:r>
        <w:rPr>
          <w:rStyle w:val="FootnoteReference"/>
        </w:rPr>
        <w:footnoteReference w:id="12"/>
      </w:r>
    </w:p>
    <w:p w:rsidR="00AA07EF" w:rsidRDefault="00AA07EF" w:rsidP="006D3150">
      <w:pPr>
        <w:pStyle w:val="BodyText"/>
        <w:ind w:left="0" w:firstLine="709"/>
        <w:jc w:val="both"/>
      </w:pPr>
      <w:r>
        <w:t xml:space="preserve">Meningkatkan Minat Belajar adalah meningkatan juga dapat berarti penambahan keterampilan dan kemampuan agar menjadi lebih baik. Selain itu, meningkatan juga berarti </w:t>
      </w:r>
      <w:r>
        <w:lastRenderedPageBreak/>
        <w:t>pencapaian dalam proses, ukuran, sifat, hubungan dan sebagainya.</w:t>
      </w:r>
      <w:r>
        <w:rPr>
          <w:rStyle w:val="FootnoteReference"/>
        </w:rPr>
        <w:footnoteReference w:id="13"/>
      </w:r>
      <w:r>
        <w:t xml:space="preserve"> Minat merupakan faktor psikologis yang akan mempengaruhi belajar. salah satunya harus ada dalam belajar yaitu apabila tidak ada minat kepada pelajaran/gurunya, paling tidak pada diri siswa itu harus ada sikap yang positif (menerima) kepada pelajaran yang dipelajari atau kepada</w:t>
      </w:r>
      <w:r>
        <w:rPr>
          <w:spacing w:val="-2"/>
        </w:rPr>
        <w:t xml:space="preserve"> </w:t>
      </w:r>
      <w:r>
        <w:t>gurunya.</w:t>
      </w:r>
      <w:r>
        <w:rPr>
          <w:rStyle w:val="FootnoteReference"/>
        </w:rPr>
        <w:footnoteReference w:id="14"/>
      </w:r>
    </w:p>
    <w:p w:rsidR="00AA07EF" w:rsidRDefault="00AA07EF" w:rsidP="006D3150">
      <w:pPr>
        <w:pStyle w:val="BodyText"/>
        <w:ind w:left="0" w:firstLine="709"/>
        <w:jc w:val="both"/>
      </w:pPr>
      <w:r>
        <w:t>Meningkatkan Minat Belajar yang penulis maksudkan adalah suatu penambahan keterampilan dan kemampuan agar menjadi lebih baik. Selain itu, peningkatan juga berarti pencapaian dalam proses, ukuran, sifat, hubungan dan sebagainya mau didalam pembelajaran dan di luar</w:t>
      </w:r>
      <w:r w:rsidRPr="006D3150">
        <w:t xml:space="preserve"> </w:t>
      </w:r>
      <w:r>
        <w:t>pembelajaran.</w:t>
      </w:r>
    </w:p>
    <w:p w:rsidR="006D3150" w:rsidRDefault="006D3150" w:rsidP="006D3150">
      <w:pPr>
        <w:pStyle w:val="BodyText"/>
        <w:ind w:left="0" w:firstLine="709"/>
        <w:jc w:val="both"/>
      </w:pPr>
    </w:p>
    <w:p w:rsidR="00AA07EF" w:rsidRPr="006D3150" w:rsidRDefault="00AA07EF" w:rsidP="006D3150">
      <w:pPr>
        <w:pStyle w:val="ListParagraph"/>
        <w:widowControl w:val="0"/>
        <w:numPr>
          <w:ilvl w:val="0"/>
          <w:numId w:val="29"/>
        </w:numPr>
        <w:tabs>
          <w:tab w:val="left" w:pos="1269"/>
        </w:tabs>
        <w:autoSpaceDE w:val="0"/>
        <w:autoSpaceDN w:val="0"/>
        <w:ind w:left="360"/>
        <w:contextualSpacing w:val="0"/>
        <w:rPr>
          <w:rFonts w:ascii="Times New Roman" w:hAnsi="Times New Roman" w:cs="Times New Roman"/>
          <w:sz w:val="24"/>
        </w:rPr>
      </w:pPr>
      <w:r w:rsidRPr="006D3150">
        <w:rPr>
          <w:rFonts w:ascii="Times New Roman" w:hAnsi="Times New Roman" w:cs="Times New Roman"/>
          <w:sz w:val="24"/>
        </w:rPr>
        <w:t>Sejarah Kebudayaan Islam Materi Shirah</w:t>
      </w:r>
      <w:r w:rsidRPr="006D3150">
        <w:rPr>
          <w:rFonts w:ascii="Times New Roman" w:hAnsi="Times New Roman" w:cs="Times New Roman"/>
          <w:spacing w:val="1"/>
          <w:sz w:val="24"/>
        </w:rPr>
        <w:t xml:space="preserve"> </w:t>
      </w:r>
      <w:r w:rsidRPr="006D3150">
        <w:rPr>
          <w:rFonts w:ascii="Times New Roman" w:hAnsi="Times New Roman" w:cs="Times New Roman"/>
          <w:sz w:val="24"/>
        </w:rPr>
        <w:t>Nabawiyah</w:t>
      </w:r>
    </w:p>
    <w:p w:rsidR="00AA07EF" w:rsidRDefault="00AA07EF" w:rsidP="006D3150">
      <w:pPr>
        <w:pStyle w:val="BodyText"/>
        <w:ind w:left="0" w:firstLine="709"/>
        <w:jc w:val="both"/>
      </w:pPr>
      <w:r>
        <w:t>Sejarah Kebudayaan Islam adalah sejarah asal usul, kebudayaan : fikiran, akal budi, adat istiadat, sesuatu mengenai kebudayaan yang sudah berkembang (beradab maju). Sesuatu yang sudah menjadi kebiasaan</w:t>
      </w:r>
      <w:r>
        <w:rPr>
          <w:spacing w:val="37"/>
        </w:rPr>
        <w:t xml:space="preserve"> </w:t>
      </w:r>
      <w:r>
        <w:t>yang</w:t>
      </w:r>
      <w:r>
        <w:rPr>
          <w:rFonts w:ascii="Arial"/>
          <w:position w:val="10"/>
          <w:sz w:val="13"/>
        </w:rPr>
        <w:t xml:space="preserve"> </w:t>
      </w:r>
      <w:r>
        <w:t>sukar diubah.</w:t>
      </w:r>
      <w:r>
        <w:rPr>
          <w:rStyle w:val="FootnoteReference"/>
        </w:rPr>
        <w:footnoteReference w:id="15"/>
      </w:r>
      <w:r>
        <w:t xml:space="preserve"> Agama Islam adalah ajaran, sistem yang mengatur keimanan (kepercayaan) dan peribadatan kepada tuhan yang mahakuasa serta tata kaidah yang berhubungan dengan pergaulan manusia dan manusia serta lingkungannya.</w:t>
      </w:r>
      <w:r>
        <w:rPr>
          <w:rStyle w:val="FootnoteReference"/>
        </w:rPr>
        <w:footnoteReference w:id="16"/>
      </w:r>
      <w:r>
        <w:t xml:space="preserve"> Shirah Nabawiyah berisi perincian kisah hidup Rasulullah, yakni asal-muasal, suku dan nasab, dan keadaan masyarakatnya, sebelum dia dilahirkan. Kemudian berlanjut kepada kelahiran dia, masa kecil, remaja, dewasa, pernikahan, menjadi nabi, serta perjuangan-perjuangan dia dalam menegakkan Islam hingga akhir hayatnya.</w:t>
      </w:r>
    </w:p>
    <w:p w:rsidR="00AA07EF" w:rsidRDefault="00AA07EF" w:rsidP="003D1082">
      <w:pPr>
        <w:pStyle w:val="BodyText"/>
        <w:ind w:left="0" w:firstLine="709"/>
        <w:jc w:val="both"/>
      </w:pPr>
      <w:r>
        <w:t>Sejarah Kebudayaan Islam yang dimaksud oleh penulis adalah kejadian atau peristiwa masa lampau yang berbentuk hasil karya, karsa dan cipta umat Islam yang didasarkan kepada sumber nilai-nilai Islam. Shirah Nabawiyah yaitu kisah hidup Rasulullah, yakni asal-muasal, suku dan nasab, dan keadaan masyarakatnya, sebelum dia dilahirkan. Kemudian berlanjut kepada kelahiran dia, masa kecil, remaja, dewasa, pernikahan, menjadi nabi, serta perjuangan- perjuangan dia dalam menegakkan Islam hingga akhir hayatnya.</w:t>
      </w:r>
    </w:p>
    <w:p w:rsidR="003D1082" w:rsidRDefault="003D1082" w:rsidP="003D1082">
      <w:pPr>
        <w:pStyle w:val="BodyText"/>
        <w:ind w:left="0" w:firstLine="709"/>
        <w:jc w:val="both"/>
      </w:pPr>
    </w:p>
    <w:p w:rsidR="00AA07EF" w:rsidRPr="003D1082" w:rsidRDefault="00AA07EF" w:rsidP="003D1082">
      <w:pPr>
        <w:pStyle w:val="ListParagraph"/>
        <w:widowControl w:val="0"/>
        <w:numPr>
          <w:ilvl w:val="0"/>
          <w:numId w:val="29"/>
        </w:numPr>
        <w:tabs>
          <w:tab w:val="left" w:pos="1269"/>
        </w:tabs>
        <w:autoSpaceDE w:val="0"/>
        <w:autoSpaceDN w:val="0"/>
        <w:ind w:left="360"/>
        <w:contextualSpacing w:val="0"/>
        <w:rPr>
          <w:rFonts w:ascii="Times New Roman" w:hAnsi="Times New Roman" w:cs="Times New Roman"/>
          <w:sz w:val="24"/>
          <w:szCs w:val="24"/>
        </w:rPr>
      </w:pPr>
      <w:r w:rsidRPr="003D1082">
        <w:rPr>
          <w:rFonts w:ascii="Times New Roman" w:hAnsi="Times New Roman" w:cs="Times New Roman"/>
          <w:sz w:val="24"/>
          <w:szCs w:val="24"/>
        </w:rPr>
        <w:t>MTs Noor Aini</w:t>
      </w:r>
      <w:r w:rsidRPr="003D1082">
        <w:rPr>
          <w:rFonts w:ascii="Times New Roman" w:hAnsi="Times New Roman" w:cs="Times New Roman"/>
          <w:sz w:val="24"/>
          <w:szCs w:val="24"/>
          <w:lang w:val="id-ID"/>
        </w:rPr>
        <w:t xml:space="preserve"> </w:t>
      </w:r>
      <w:r w:rsidRPr="003D1082">
        <w:rPr>
          <w:rFonts w:ascii="Times New Roman" w:hAnsi="Times New Roman" w:cs="Times New Roman"/>
          <w:sz w:val="24"/>
          <w:szCs w:val="24"/>
        </w:rPr>
        <w:t>Kecamatan Alalak Tengah Kota Banjarmasin</w:t>
      </w:r>
    </w:p>
    <w:p w:rsidR="00AA07EF" w:rsidRPr="003E516B" w:rsidRDefault="00AA07EF" w:rsidP="003D1082">
      <w:pPr>
        <w:pStyle w:val="BodyText"/>
        <w:ind w:left="0" w:firstLine="709"/>
        <w:jc w:val="both"/>
      </w:pPr>
      <w:r>
        <w:t>Madrasah Tsanawiyah (disingkat MTs) adalah jenjang dasar pada pendidikan formal di Indonesia, setara dengan sekolah menengah pertama, yang pengelolaannya dilakukan oleh Departemen Agama.</w:t>
      </w:r>
    </w:p>
    <w:p w:rsidR="00213B93" w:rsidRDefault="00213B93" w:rsidP="00213B93">
      <w:pPr>
        <w:jc w:val="both"/>
        <w:rPr>
          <w:rFonts w:asciiTheme="majorBidi" w:hAnsiTheme="majorBidi" w:cstheme="majorBidi"/>
          <w:sz w:val="24"/>
          <w:szCs w:val="24"/>
        </w:rPr>
      </w:pPr>
    </w:p>
    <w:p w:rsidR="00213B93" w:rsidRDefault="00213B93" w:rsidP="00213B93">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213B93" w:rsidRDefault="00213B93" w:rsidP="00213B93">
      <w:pPr>
        <w:shd w:val="clear" w:color="auto" w:fill="FFFFFF"/>
        <w:ind w:firstLine="851"/>
        <w:jc w:val="both"/>
        <w:textAlignment w:val="baseline"/>
        <w:rPr>
          <w:rFonts w:ascii="Times New Roman" w:hAnsi="Times New Roman" w:cs="Times New Roman"/>
          <w:b/>
          <w:noProof/>
          <w:sz w:val="24"/>
          <w:szCs w:val="24"/>
        </w:rPr>
      </w:pPr>
      <w:r w:rsidRPr="002D6937">
        <w:rPr>
          <w:rFonts w:ascii="Times New Roman" w:hAnsi="Times New Roman" w:cs="Times New Roman"/>
          <w:bCs/>
          <w:sz w:val="24"/>
          <w:szCs w:val="24"/>
        </w:rPr>
        <w:t>Jenis peneliti</w:t>
      </w:r>
      <w:r>
        <w:rPr>
          <w:rFonts w:ascii="Times New Roman" w:hAnsi="Times New Roman" w:cs="Times New Roman"/>
          <w:bCs/>
          <w:sz w:val="24"/>
          <w:szCs w:val="24"/>
        </w:rPr>
        <w:t xml:space="preserve">an yang penulis lakukan adalah </w:t>
      </w:r>
      <w:r w:rsidRPr="002D6937">
        <w:rPr>
          <w:rFonts w:ascii="Times New Roman" w:hAnsi="Times New Roman" w:cs="Times New Roman"/>
          <w:bCs/>
          <w:sz w:val="24"/>
          <w:szCs w:val="24"/>
        </w:rPr>
        <w:t>jenis penelitian lapangan dengan pendekatan kualitatif. Kualitatif adalah prosedur penelitian yang menghasilkan data deskriftip yaitu bersifat menggambarkan atau menguraikan sesuatu hal menurut apa adanya dan menggambarkan masalah yang diteliti berupa kata-kata tertulis atau lisan dari orang-orang dan perilaku yang dapat diamati dengan menggunakan pendekatan induktif.</w:t>
      </w:r>
      <w:r w:rsidRPr="00CF74AF">
        <w:rPr>
          <w:rStyle w:val="FootnoteReference"/>
          <w:rFonts w:ascii="Times New Roman" w:hAnsi="Times New Roman" w:cs="Times New Roman"/>
          <w:sz w:val="24"/>
          <w:szCs w:val="24"/>
        </w:rPr>
        <w:footnoteReference w:id="17"/>
      </w:r>
    </w:p>
    <w:p w:rsidR="00213B93" w:rsidRDefault="00213B93" w:rsidP="00213B93">
      <w:pPr>
        <w:jc w:val="both"/>
        <w:rPr>
          <w:rFonts w:asciiTheme="majorBidi" w:hAnsiTheme="majorBidi" w:cstheme="majorBidi"/>
          <w:sz w:val="24"/>
          <w:szCs w:val="24"/>
        </w:rPr>
      </w:pPr>
    </w:p>
    <w:p w:rsidR="00213B93" w:rsidRPr="00F95B5E" w:rsidRDefault="00213B93" w:rsidP="00213B93">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213B93" w:rsidRPr="002D6937" w:rsidRDefault="00213B93" w:rsidP="00213B93">
      <w:pPr>
        <w:pStyle w:val="ListParagraph"/>
        <w:numPr>
          <w:ilvl w:val="0"/>
          <w:numId w:val="19"/>
        </w:numPr>
        <w:ind w:left="851" w:hanging="425"/>
        <w:jc w:val="both"/>
        <w:rPr>
          <w:rFonts w:ascii="Times New Roman" w:hAnsi="Times New Roman" w:cs="Times New Roman"/>
          <w:noProof/>
          <w:sz w:val="24"/>
          <w:szCs w:val="24"/>
        </w:rPr>
      </w:pPr>
      <w:r w:rsidRPr="002D6937">
        <w:rPr>
          <w:rFonts w:ascii="Times New Roman" w:hAnsi="Times New Roman" w:cs="Times New Roman"/>
          <w:noProof/>
          <w:sz w:val="24"/>
          <w:szCs w:val="24"/>
        </w:rPr>
        <w:t>Subjek</w:t>
      </w:r>
    </w:p>
    <w:p w:rsidR="00F622B9" w:rsidRDefault="00F622B9" w:rsidP="00F622B9">
      <w:pPr>
        <w:pStyle w:val="ListParagraph"/>
        <w:ind w:left="786"/>
        <w:jc w:val="both"/>
        <w:rPr>
          <w:rFonts w:ascii="Times New Roman" w:hAnsi="Times New Roman" w:cs="Times New Roman"/>
          <w:sz w:val="24"/>
          <w:szCs w:val="24"/>
        </w:rPr>
      </w:pPr>
      <w:r w:rsidRPr="00F622B9">
        <w:rPr>
          <w:rFonts w:ascii="Times New Roman" w:hAnsi="Times New Roman" w:cs="Times New Roman"/>
          <w:sz w:val="24"/>
          <w:szCs w:val="24"/>
        </w:rPr>
        <w:t xml:space="preserve">Adapun yang menjadi subjek penelitian ini adalah guru dan siswa kelas VII </w:t>
      </w:r>
      <w:r w:rsidRPr="00F622B9">
        <w:rPr>
          <w:rFonts w:ascii="Times New Roman" w:hAnsi="Times New Roman" w:cs="Times New Roman"/>
          <w:iCs/>
          <w:sz w:val="24"/>
          <w:szCs w:val="24"/>
        </w:rPr>
        <w:t xml:space="preserve">di  MTs Noor </w:t>
      </w:r>
      <w:r w:rsidRPr="00F622B9">
        <w:rPr>
          <w:rFonts w:ascii="Times New Roman" w:hAnsi="Times New Roman" w:cs="Times New Roman"/>
          <w:iCs/>
          <w:sz w:val="24"/>
          <w:szCs w:val="24"/>
        </w:rPr>
        <w:t>Aini Kota Banjarmasin</w:t>
      </w:r>
      <w:r w:rsidRPr="00F622B9">
        <w:rPr>
          <w:rFonts w:ascii="Times New Roman" w:hAnsi="Times New Roman" w:cs="Times New Roman"/>
          <w:sz w:val="24"/>
          <w:szCs w:val="24"/>
        </w:rPr>
        <w:t xml:space="preserve"> mata pelajaran ski materi shirah nabawiyah.</w:t>
      </w:r>
    </w:p>
    <w:p w:rsidR="00F622B9" w:rsidRDefault="00F622B9" w:rsidP="00F622B9">
      <w:pPr>
        <w:pStyle w:val="ListParagraph"/>
        <w:ind w:left="786"/>
        <w:jc w:val="both"/>
        <w:rPr>
          <w:rFonts w:ascii="Times New Roman" w:hAnsi="Times New Roman" w:cs="Times New Roman"/>
          <w:sz w:val="24"/>
          <w:szCs w:val="24"/>
        </w:rPr>
      </w:pPr>
    </w:p>
    <w:p w:rsidR="00F622B9" w:rsidRPr="00F622B9" w:rsidRDefault="00F622B9" w:rsidP="00F622B9">
      <w:pPr>
        <w:pStyle w:val="ListParagraph"/>
        <w:ind w:left="786"/>
        <w:jc w:val="both"/>
        <w:rPr>
          <w:rFonts w:ascii="Times New Roman" w:hAnsi="Times New Roman" w:cs="Times New Roman"/>
          <w:sz w:val="24"/>
          <w:szCs w:val="24"/>
        </w:rPr>
      </w:pPr>
    </w:p>
    <w:p w:rsidR="00213B93" w:rsidRPr="00EC5BF5" w:rsidRDefault="00213B93" w:rsidP="00213B93">
      <w:pPr>
        <w:pStyle w:val="ListParagraph"/>
        <w:numPr>
          <w:ilvl w:val="0"/>
          <w:numId w:val="19"/>
        </w:numPr>
        <w:ind w:left="851" w:hanging="425"/>
        <w:jc w:val="both"/>
        <w:rPr>
          <w:rFonts w:ascii="Times New Roman" w:hAnsi="Times New Roman" w:cs="Times New Roman"/>
          <w:noProof/>
          <w:sz w:val="24"/>
          <w:szCs w:val="24"/>
        </w:rPr>
      </w:pPr>
      <w:r w:rsidRPr="00EC5BF5">
        <w:rPr>
          <w:rFonts w:ascii="Times New Roman" w:hAnsi="Times New Roman" w:cs="Times New Roman"/>
          <w:noProof/>
          <w:sz w:val="24"/>
          <w:szCs w:val="24"/>
        </w:rPr>
        <w:lastRenderedPageBreak/>
        <w:t>Objek</w:t>
      </w:r>
    </w:p>
    <w:p w:rsidR="00213B93" w:rsidRPr="008A1211" w:rsidRDefault="008A1211" w:rsidP="00213B93">
      <w:pPr>
        <w:ind w:firstLine="851"/>
        <w:jc w:val="both"/>
        <w:rPr>
          <w:rFonts w:ascii="Times New Roman" w:eastAsia="Times New Roman" w:hAnsi="Times New Roman" w:cs="Times New Roman"/>
          <w:sz w:val="24"/>
          <w:szCs w:val="24"/>
        </w:rPr>
      </w:pPr>
      <w:r w:rsidRPr="008A1211">
        <w:rPr>
          <w:rFonts w:ascii="Times New Roman" w:hAnsi="Times New Roman" w:cs="Times New Roman"/>
          <w:sz w:val="24"/>
          <w:szCs w:val="24"/>
        </w:rPr>
        <w:t xml:space="preserve">Objek adalah sebuah konsep, abstraksi atau sesuatu yang diberi batasan jelas dan dimaksudkan untuk sebuah aplikasi. Sebuah objek adalah sesuatu yang mempunyai keadaan, prilaku, dan identitas. Adapun yang menjadi objek penelitian ini adalah </w:t>
      </w:r>
      <w:r w:rsidRPr="008A1211">
        <w:rPr>
          <w:rFonts w:ascii="Times New Roman" w:hAnsi="Times New Roman" w:cs="Times New Roman"/>
          <w:sz w:val="24"/>
        </w:rPr>
        <w:t>penggunaan media pembelajaran ski pada materi shirah nabawiyah di MTsN Noor Aini Banjarmasin</w:t>
      </w:r>
      <w:r w:rsidRPr="008A1211">
        <w:rPr>
          <w:rFonts w:ascii="Times New Roman" w:hAnsi="Times New Roman" w:cs="Times New Roman"/>
          <w:iCs/>
          <w:sz w:val="24"/>
          <w:szCs w:val="24"/>
        </w:rPr>
        <w:t>.</w:t>
      </w:r>
    </w:p>
    <w:p w:rsidR="00213B93" w:rsidRDefault="00213B93" w:rsidP="00213B93">
      <w:pPr>
        <w:jc w:val="both"/>
        <w:rPr>
          <w:rFonts w:asciiTheme="majorBidi" w:hAnsiTheme="majorBidi" w:cstheme="majorBidi"/>
          <w:sz w:val="24"/>
          <w:szCs w:val="24"/>
        </w:rPr>
      </w:pPr>
    </w:p>
    <w:p w:rsidR="003D1082" w:rsidRDefault="003D1082" w:rsidP="00213B93">
      <w:pPr>
        <w:jc w:val="both"/>
        <w:rPr>
          <w:rFonts w:asciiTheme="majorBidi" w:hAnsiTheme="majorBidi" w:cstheme="majorBidi"/>
          <w:sz w:val="24"/>
          <w:szCs w:val="24"/>
        </w:rPr>
      </w:pPr>
    </w:p>
    <w:p w:rsidR="00C72DA8" w:rsidRPr="00EC5BF5" w:rsidRDefault="00C72DA8" w:rsidP="00C72DA8">
      <w:pPr>
        <w:pStyle w:val="ListParagraph"/>
        <w:numPr>
          <w:ilvl w:val="0"/>
          <w:numId w:val="18"/>
        </w:numPr>
        <w:spacing w:line="480" w:lineRule="auto"/>
        <w:ind w:left="426" w:hanging="426"/>
        <w:jc w:val="both"/>
        <w:rPr>
          <w:rFonts w:ascii="Times New Roman" w:hAnsi="Times New Roman" w:cs="Times New Roman"/>
          <w:sz w:val="24"/>
          <w:szCs w:val="24"/>
        </w:rPr>
      </w:pPr>
      <w:r w:rsidRPr="00EC5BF5">
        <w:rPr>
          <w:rFonts w:ascii="Times New Roman" w:hAnsi="Times New Roman" w:cs="Times New Roman"/>
          <w:b/>
          <w:bCs/>
          <w:sz w:val="24"/>
          <w:szCs w:val="24"/>
        </w:rPr>
        <w:t>Data, Sumber Data dan Teknik Pengumpulan Data</w:t>
      </w:r>
    </w:p>
    <w:p w:rsidR="00C72DA8" w:rsidRPr="00BF1A8D" w:rsidRDefault="00C72DA8" w:rsidP="00C72DA8">
      <w:pPr>
        <w:pStyle w:val="ListParagraph"/>
        <w:numPr>
          <w:ilvl w:val="0"/>
          <w:numId w:val="24"/>
        </w:numPr>
        <w:jc w:val="both"/>
        <w:rPr>
          <w:rFonts w:ascii="Times New Roman" w:hAnsi="Times New Roman" w:cs="Times New Roman"/>
          <w:sz w:val="24"/>
          <w:szCs w:val="24"/>
        </w:rPr>
      </w:pPr>
      <w:r w:rsidRPr="00BF1A8D">
        <w:rPr>
          <w:rFonts w:ascii="Times New Roman" w:hAnsi="Times New Roman" w:cs="Times New Roman"/>
          <w:sz w:val="24"/>
          <w:szCs w:val="24"/>
        </w:rPr>
        <w:t>Data</w:t>
      </w:r>
    </w:p>
    <w:p w:rsidR="008A1211" w:rsidRPr="008A1211" w:rsidRDefault="008A1211" w:rsidP="008A1211">
      <w:pPr>
        <w:ind w:left="709"/>
        <w:jc w:val="both"/>
        <w:rPr>
          <w:rFonts w:ascii="Times New Roman" w:hAnsi="Times New Roman" w:cs="Times New Roman"/>
          <w:sz w:val="24"/>
          <w:szCs w:val="24"/>
        </w:rPr>
      </w:pPr>
      <w:r w:rsidRPr="008A1211">
        <w:rPr>
          <w:rFonts w:ascii="Times New Roman" w:hAnsi="Times New Roman" w:cs="Times New Roman"/>
          <w:sz w:val="24"/>
          <w:szCs w:val="24"/>
        </w:rPr>
        <w:t>Data yang digali dalam penelitian ini adalah:</w:t>
      </w:r>
    </w:p>
    <w:p w:rsidR="008A1211" w:rsidRPr="008A1211" w:rsidRDefault="008A1211" w:rsidP="008A1211">
      <w:pPr>
        <w:numPr>
          <w:ilvl w:val="0"/>
          <w:numId w:val="31"/>
        </w:numPr>
        <w:tabs>
          <w:tab w:val="clear" w:pos="1080"/>
          <w:tab w:val="left" w:pos="1134"/>
        </w:tabs>
        <w:ind w:left="993" w:hanging="142"/>
        <w:jc w:val="both"/>
        <w:rPr>
          <w:rFonts w:ascii="Times New Roman" w:hAnsi="Times New Roman" w:cs="Times New Roman"/>
          <w:sz w:val="24"/>
          <w:szCs w:val="24"/>
        </w:rPr>
      </w:pPr>
      <w:r w:rsidRPr="008A1211">
        <w:rPr>
          <w:rFonts w:ascii="Times New Roman" w:hAnsi="Times New Roman" w:cs="Times New Roman"/>
          <w:sz w:val="24"/>
          <w:szCs w:val="24"/>
        </w:rPr>
        <w:t>Data pokok, yaitu data tentang:</w:t>
      </w:r>
    </w:p>
    <w:p w:rsidR="008A1211" w:rsidRPr="008A1211" w:rsidRDefault="008A1211" w:rsidP="008A1211">
      <w:pPr>
        <w:numPr>
          <w:ilvl w:val="1"/>
          <w:numId w:val="31"/>
        </w:numPr>
        <w:tabs>
          <w:tab w:val="clear" w:pos="2100"/>
        </w:tabs>
        <w:ind w:left="1418" w:hanging="284"/>
        <w:jc w:val="both"/>
        <w:rPr>
          <w:rFonts w:ascii="Times New Roman" w:hAnsi="Times New Roman" w:cs="Times New Roman"/>
          <w:sz w:val="24"/>
          <w:szCs w:val="24"/>
        </w:rPr>
      </w:pPr>
      <w:r w:rsidRPr="008A1211">
        <w:rPr>
          <w:rFonts w:ascii="Times New Roman" w:hAnsi="Times New Roman" w:cs="Times New Roman"/>
          <w:sz w:val="24"/>
          <w:szCs w:val="24"/>
        </w:rPr>
        <w:t>Penggunaan Media LCD Dalam Pembelajaran SKI Materi Shirah Nabawiyah di MTs Noor Aini Kelurahan Alalak Tengah Kota Banjarmasin :</w:t>
      </w:r>
    </w:p>
    <w:p w:rsidR="008A1211" w:rsidRPr="008A1211" w:rsidRDefault="008A1211" w:rsidP="008A1211">
      <w:pPr>
        <w:numPr>
          <w:ilvl w:val="2"/>
          <w:numId w:val="31"/>
        </w:numPr>
        <w:tabs>
          <w:tab w:val="left" w:pos="1843"/>
        </w:tabs>
        <w:ind w:left="1620" w:hanging="60"/>
        <w:jc w:val="both"/>
        <w:rPr>
          <w:rFonts w:ascii="Times New Roman" w:hAnsi="Times New Roman" w:cs="Times New Roman"/>
          <w:sz w:val="24"/>
          <w:szCs w:val="24"/>
        </w:rPr>
      </w:pPr>
      <w:r w:rsidRPr="008A1211">
        <w:rPr>
          <w:rFonts w:ascii="Times New Roman" w:hAnsi="Times New Roman" w:cs="Times New Roman"/>
          <w:sz w:val="24"/>
          <w:szCs w:val="24"/>
        </w:rPr>
        <w:t>Perencanaan media pembelajaran</w:t>
      </w:r>
    </w:p>
    <w:p w:rsidR="008A1211" w:rsidRPr="008A1211" w:rsidRDefault="008A1211" w:rsidP="008A1211">
      <w:pPr>
        <w:numPr>
          <w:ilvl w:val="2"/>
          <w:numId w:val="31"/>
        </w:numPr>
        <w:tabs>
          <w:tab w:val="left" w:pos="1620"/>
          <w:tab w:val="left" w:pos="1843"/>
        </w:tabs>
        <w:ind w:left="1620" w:hanging="60"/>
        <w:jc w:val="both"/>
        <w:rPr>
          <w:rFonts w:ascii="Times New Roman" w:hAnsi="Times New Roman" w:cs="Times New Roman"/>
          <w:sz w:val="24"/>
          <w:szCs w:val="24"/>
        </w:rPr>
      </w:pPr>
      <w:r w:rsidRPr="008A1211">
        <w:rPr>
          <w:rFonts w:ascii="Times New Roman" w:hAnsi="Times New Roman" w:cs="Times New Roman"/>
          <w:sz w:val="24"/>
          <w:szCs w:val="24"/>
        </w:rPr>
        <w:t>Pelaksanaan media pembelajaran</w:t>
      </w:r>
    </w:p>
    <w:p w:rsidR="008A1211" w:rsidRPr="008A1211" w:rsidRDefault="008A1211" w:rsidP="008A1211">
      <w:pPr>
        <w:numPr>
          <w:ilvl w:val="2"/>
          <w:numId w:val="31"/>
        </w:numPr>
        <w:tabs>
          <w:tab w:val="left" w:pos="1620"/>
          <w:tab w:val="left" w:pos="1843"/>
        </w:tabs>
        <w:ind w:left="1620" w:hanging="60"/>
        <w:jc w:val="both"/>
        <w:rPr>
          <w:rFonts w:ascii="Times New Roman" w:hAnsi="Times New Roman" w:cs="Times New Roman"/>
          <w:sz w:val="24"/>
          <w:szCs w:val="24"/>
        </w:rPr>
      </w:pPr>
      <w:r w:rsidRPr="008A1211">
        <w:rPr>
          <w:rFonts w:ascii="Times New Roman" w:hAnsi="Times New Roman" w:cs="Times New Roman"/>
          <w:sz w:val="24"/>
          <w:szCs w:val="24"/>
        </w:rPr>
        <w:t>Evaluasi media pembelajaran</w:t>
      </w:r>
    </w:p>
    <w:p w:rsidR="00C72DA8" w:rsidRPr="00BF1A8D" w:rsidRDefault="00C72DA8" w:rsidP="008A1211">
      <w:pPr>
        <w:pStyle w:val="ListParagraph"/>
        <w:numPr>
          <w:ilvl w:val="0"/>
          <w:numId w:val="24"/>
        </w:numPr>
        <w:jc w:val="both"/>
        <w:rPr>
          <w:rFonts w:ascii="Times New Roman" w:hAnsi="Times New Roman" w:cs="Times New Roman"/>
          <w:sz w:val="24"/>
          <w:szCs w:val="24"/>
        </w:rPr>
      </w:pPr>
      <w:r w:rsidRPr="00BF1A8D">
        <w:rPr>
          <w:rFonts w:ascii="Times New Roman" w:hAnsi="Times New Roman" w:cs="Times New Roman"/>
          <w:sz w:val="24"/>
          <w:szCs w:val="24"/>
        </w:rPr>
        <w:t>Sumber Data</w:t>
      </w:r>
    </w:p>
    <w:p w:rsidR="008A1211" w:rsidRPr="00664DFE" w:rsidRDefault="008A1211" w:rsidP="008A1211">
      <w:pPr>
        <w:ind w:firstLine="709"/>
        <w:jc w:val="both"/>
        <w:rPr>
          <w:rFonts w:asciiTheme="majorBidi" w:hAnsiTheme="majorBidi"/>
          <w:sz w:val="24"/>
          <w:szCs w:val="24"/>
        </w:rPr>
      </w:pPr>
      <w:r w:rsidRPr="00664DFE">
        <w:rPr>
          <w:rFonts w:asciiTheme="majorBidi" w:hAnsiTheme="majorBidi"/>
          <w:sz w:val="24"/>
          <w:szCs w:val="24"/>
        </w:rPr>
        <w:t>Untuk memperoleh data tersebut, penulis me</w:t>
      </w:r>
      <w:r>
        <w:rPr>
          <w:rFonts w:asciiTheme="majorBidi" w:hAnsiTheme="majorBidi"/>
          <w:sz w:val="24"/>
          <w:szCs w:val="24"/>
        </w:rPr>
        <w:t>nggali data yang bersumber dari</w:t>
      </w:r>
      <w:r w:rsidRPr="00664DFE">
        <w:rPr>
          <w:rFonts w:asciiTheme="majorBidi" w:hAnsiTheme="majorBidi"/>
          <w:sz w:val="24"/>
          <w:szCs w:val="24"/>
        </w:rPr>
        <w:t>:</w:t>
      </w:r>
    </w:p>
    <w:p w:rsidR="008A1211" w:rsidRPr="00A408A3" w:rsidRDefault="008A1211" w:rsidP="008A1211">
      <w:pPr>
        <w:pStyle w:val="ListParagraph"/>
        <w:numPr>
          <w:ilvl w:val="0"/>
          <w:numId w:val="33"/>
        </w:numPr>
        <w:tabs>
          <w:tab w:val="clear" w:pos="1104"/>
        </w:tabs>
        <w:ind w:hanging="253"/>
        <w:jc w:val="both"/>
        <w:rPr>
          <w:rFonts w:asciiTheme="majorBidi" w:hAnsiTheme="majorBidi"/>
          <w:sz w:val="24"/>
          <w:szCs w:val="24"/>
        </w:rPr>
      </w:pPr>
      <w:r w:rsidRPr="00664DFE">
        <w:rPr>
          <w:rFonts w:asciiTheme="majorBidi" w:hAnsiTheme="majorBidi"/>
          <w:sz w:val="24"/>
          <w:szCs w:val="24"/>
        </w:rPr>
        <w:t xml:space="preserve">Responden, yaitu 1 orang guru mata pelajaran </w:t>
      </w:r>
      <w:r>
        <w:rPr>
          <w:rFonts w:asciiTheme="majorBidi" w:hAnsiTheme="majorBidi"/>
          <w:sz w:val="24"/>
          <w:szCs w:val="24"/>
        </w:rPr>
        <w:t>fikih</w:t>
      </w:r>
      <w:r w:rsidRPr="00664DFE">
        <w:rPr>
          <w:rFonts w:asciiTheme="majorBidi" w:hAnsiTheme="majorBidi"/>
          <w:sz w:val="24"/>
          <w:szCs w:val="24"/>
        </w:rPr>
        <w:t xml:space="preserve"> di </w:t>
      </w:r>
      <w:r>
        <w:rPr>
          <w:rFonts w:asciiTheme="majorBidi" w:hAnsiTheme="majorBidi"/>
          <w:sz w:val="24"/>
          <w:szCs w:val="24"/>
        </w:rPr>
        <w:t>MTs Noor Aini Kota Banjarmasin</w:t>
      </w:r>
    </w:p>
    <w:p w:rsidR="008A1211" w:rsidRPr="00A408A3" w:rsidRDefault="008A1211" w:rsidP="008A1211">
      <w:pPr>
        <w:pStyle w:val="ListParagraph"/>
        <w:numPr>
          <w:ilvl w:val="0"/>
          <w:numId w:val="33"/>
        </w:numPr>
        <w:tabs>
          <w:tab w:val="clear" w:pos="1104"/>
        </w:tabs>
        <w:ind w:hanging="253"/>
        <w:jc w:val="both"/>
        <w:rPr>
          <w:rFonts w:asciiTheme="majorBidi" w:hAnsiTheme="majorBidi"/>
          <w:sz w:val="24"/>
          <w:szCs w:val="24"/>
        </w:rPr>
      </w:pPr>
      <w:r w:rsidRPr="00A408A3">
        <w:rPr>
          <w:rFonts w:asciiTheme="majorBidi" w:hAnsiTheme="majorBidi"/>
          <w:sz w:val="24"/>
          <w:szCs w:val="24"/>
        </w:rPr>
        <w:t>Informan, yakni siswa, kepala sekolah, badan pengawas dan guru pengajar lainnya.</w:t>
      </w:r>
    </w:p>
    <w:p w:rsidR="008A1211" w:rsidRPr="00322D03" w:rsidRDefault="008A1211" w:rsidP="008A1211">
      <w:pPr>
        <w:pStyle w:val="ListParagraph"/>
        <w:numPr>
          <w:ilvl w:val="0"/>
          <w:numId w:val="33"/>
        </w:numPr>
        <w:tabs>
          <w:tab w:val="clear" w:pos="1104"/>
        </w:tabs>
        <w:ind w:hanging="253"/>
        <w:jc w:val="both"/>
        <w:rPr>
          <w:rFonts w:asciiTheme="majorBidi" w:hAnsiTheme="majorBidi"/>
          <w:sz w:val="24"/>
          <w:szCs w:val="24"/>
        </w:rPr>
      </w:pPr>
      <w:r w:rsidRPr="00A408A3">
        <w:rPr>
          <w:rFonts w:asciiTheme="majorBidi" w:hAnsiTheme="majorBidi"/>
          <w:sz w:val="24"/>
          <w:szCs w:val="24"/>
        </w:rPr>
        <w:t>Dokumentasi yakni seluruh dokumen yang berkaitan dengan penelitian.</w:t>
      </w:r>
    </w:p>
    <w:p w:rsidR="008A1211" w:rsidRPr="008A1211" w:rsidRDefault="008A1211" w:rsidP="008A1211">
      <w:pPr>
        <w:jc w:val="both"/>
        <w:rPr>
          <w:rFonts w:ascii="Times New Roman" w:hAnsi="Times New Roman" w:cs="Times New Roman"/>
          <w:sz w:val="24"/>
          <w:szCs w:val="24"/>
        </w:rPr>
      </w:pPr>
    </w:p>
    <w:p w:rsidR="00C72DA8" w:rsidRPr="00C23300" w:rsidRDefault="00C72DA8" w:rsidP="00C72DA8">
      <w:pPr>
        <w:pStyle w:val="ListParagraph"/>
        <w:numPr>
          <w:ilvl w:val="0"/>
          <w:numId w:val="24"/>
        </w:numPr>
        <w:jc w:val="both"/>
        <w:rPr>
          <w:rFonts w:ascii="Times New Roman" w:hAnsi="Times New Roman" w:cs="Times New Roman"/>
          <w:sz w:val="24"/>
          <w:szCs w:val="24"/>
        </w:rPr>
      </w:pPr>
      <w:r w:rsidRPr="00C23300">
        <w:rPr>
          <w:rFonts w:ascii="Times New Roman" w:hAnsi="Times New Roman" w:cs="Times New Roman"/>
          <w:sz w:val="24"/>
          <w:szCs w:val="24"/>
        </w:rPr>
        <w:t>Teknik Pengumpulan Data</w:t>
      </w:r>
    </w:p>
    <w:p w:rsidR="00C72DA8" w:rsidRPr="00CF74AF" w:rsidRDefault="00C72DA8" w:rsidP="00C72DA8">
      <w:pPr>
        <w:pStyle w:val="ListParagraph"/>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Untuk menggali data </w:t>
      </w:r>
      <w:r w:rsidRPr="00CF74AF">
        <w:rPr>
          <w:rFonts w:ascii="Times New Roman" w:hAnsi="Times New Roman" w:cs="Times New Roman"/>
          <w:sz w:val="24"/>
          <w:szCs w:val="24"/>
        </w:rPr>
        <w:t>dalam penelitian ini, penulis men</w:t>
      </w:r>
      <w:r>
        <w:rPr>
          <w:rFonts w:ascii="Times New Roman" w:hAnsi="Times New Roman" w:cs="Times New Roman"/>
          <w:sz w:val="24"/>
          <w:szCs w:val="24"/>
        </w:rPr>
        <w:t>ggunakan teknik sebagai berikut:</w:t>
      </w:r>
    </w:p>
    <w:p w:rsidR="00C72DA8" w:rsidRPr="00BF1A8D" w:rsidRDefault="00C72DA8" w:rsidP="008A1211">
      <w:pPr>
        <w:pStyle w:val="ListParagraph"/>
        <w:numPr>
          <w:ilvl w:val="0"/>
          <w:numId w:val="26"/>
        </w:numPr>
        <w:ind w:left="1260"/>
        <w:jc w:val="both"/>
        <w:rPr>
          <w:rFonts w:ascii="Times New Roman" w:hAnsi="Times New Roman" w:cs="Times New Roman"/>
          <w:sz w:val="24"/>
          <w:szCs w:val="24"/>
        </w:rPr>
      </w:pPr>
      <w:r w:rsidRPr="00BF1A8D">
        <w:rPr>
          <w:rFonts w:ascii="Times New Roman" w:hAnsi="Times New Roman" w:cs="Times New Roman"/>
          <w:sz w:val="24"/>
          <w:szCs w:val="24"/>
        </w:rPr>
        <w:t>Observasi</w:t>
      </w:r>
    </w:p>
    <w:p w:rsidR="00C72DA8" w:rsidRPr="00BF1A8D" w:rsidRDefault="00C72DA8" w:rsidP="00C72DA8">
      <w:pPr>
        <w:pStyle w:val="ListParagraph"/>
        <w:numPr>
          <w:ilvl w:val="0"/>
          <w:numId w:val="26"/>
        </w:numPr>
        <w:ind w:left="1276"/>
        <w:jc w:val="both"/>
        <w:rPr>
          <w:rFonts w:ascii="Times New Roman" w:hAnsi="Times New Roman" w:cs="Times New Roman"/>
          <w:sz w:val="24"/>
          <w:szCs w:val="24"/>
        </w:rPr>
      </w:pPr>
      <w:r w:rsidRPr="00BF1A8D">
        <w:rPr>
          <w:rFonts w:ascii="Times New Roman" w:hAnsi="Times New Roman" w:cs="Times New Roman"/>
          <w:sz w:val="24"/>
          <w:szCs w:val="24"/>
        </w:rPr>
        <w:t>Dokumentasi</w:t>
      </w:r>
    </w:p>
    <w:p w:rsidR="00C72DA8" w:rsidRPr="00BF1A8D" w:rsidRDefault="00C72DA8" w:rsidP="008A1211">
      <w:pPr>
        <w:pStyle w:val="ListParagraph"/>
        <w:numPr>
          <w:ilvl w:val="0"/>
          <w:numId w:val="26"/>
        </w:numPr>
        <w:ind w:left="1276"/>
        <w:jc w:val="both"/>
        <w:rPr>
          <w:rFonts w:ascii="Times New Roman" w:hAnsi="Times New Roman" w:cs="Times New Roman"/>
          <w:sz w:val="24"/>
          <w:szCs w:val="24"/>
        </w:rPr>
      </w:pPr>
      <w:r w:rsidRPr="00BF1A8D">
        <w:rPr>
          <w:rFonts w:ascii="Times New Roman" w:hAnsi="Times New Roman" w:cs="Times New Roman"/>
          <w:sz w:val="24"/>
          <w:szCs w:val="24"/>
        </w:rPr>
        <w:t xml:space="preserve">Wawancara </w:t>
      </w:r>
    </w:p>
    <w:p w:rsidR="00C72DA8" w:rsidRPr="00213B93" w:rsidRDefault="00C72DA8" w:rsidP="00213B93">
      <w:pPr>
        <w:jc w:val="both"/>
        <w:rPr>
          <w:rFonts w:asciiTheme="majorBidi" w:hAnsiTheme="majorBidi" w:cstheme="majorBidi"/>
          <w:sz w:val="24"/>
          <w:szCs w:val="24"/>
        </w:rPr>
      </w:pPr>
    </w:p>
    <w:p w:rsidR="001150AC" w:rsidRDefault="001150AC" w:rsidP="00F818C5">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C203FD" w:rsidRPr="00586647"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t>Pembelajaran yang efektif memerlukan perencanaan yang baik. Media yang akan digunakan dalam proses pembelajaran itu juga memerlukan perencanaan yang baik. Meskipun demikian, kenyataan di lapangan menunjukkan bahwa seorang guru memilih salah satu media dalam kegiatannya di kelas atas dasar pertimbangan antara lain, ia merasa sudah akrab dengan media itu (papan tulis atau proyektor transparansi), ia merasa bahwa media yang dipilihnya dapat menggambarkan dengan lebih baik daripada dirinya sendiri, misalnya diagram pada flip chart, atau media yang dipilihnya dapat menarik minat dan perhatian siswa, serta menuntunnya pada penyajian yang lebih terstruktur dan terorganisasi. Pertimbangan ini diharapkan oleh guru dapat memenuhi kebutuhannya dalam mencapai tujuan yang telah ia tetapkan.</w:t>
      </w:r>
    </w:p>
    <w:p w:rsidR="00C203FD"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t>Hasil yang didapati peneliti ketika melakukan observasi dan wawancara serta didukung oleh dokumen-dokumen yang berkaitan dengan fokus permasalahan, menunjukan adanya temuan. Temuan tersebut terkait dengan tentang bagaiamana perencaan penggunaan media pembelajaran ski pada materi shirah nabawiyah di MTsN Noor Aini Banjarmasin. Berikut uraian mengenai bagaimana perencanaan penggunaan media dalam  pembelajaran ski pada materi shirah nabawiyah di MTs Noor Aini Kelurahan Alalak Tengah Kota Banjarmasin.</w:t>
      </w:r>
    </w:p>
    <w:p w:rsidR="00C203FD" w:rsidRPr="00586647" w:rsidRDefault="00C203FD" w:rsidP="00C203FD">
      <w:pPr>
        <w:pStyle w:val="ListParagraph"/>
        <w:ind w:left="0" w:firstLine="709"/>
        <w:jc w:val="both"/>
        <w:rPr>
          <w:rFonts w:ascii="Times New Roman" w:hAnsi="Times New Roman"/>
          <w:color w:val="000000" w:themeColor="text1"/>
          <w:sz w:val="24"/>
          <w:szCs w:val="24"/>
        </w:rPr>
      </w:pPr>
    </w:p>
    <w:p w:rsidR="00C203FD" w:rsidRPr="00586647" w:rsidRDefault="00C203FD" w:rsidP="00C203FD">
      <w:pPr>
        <w:pStyle w:val="ListParagraph"/>
        <w:numPr>
          <w:ilvl w:val="4"/>
          <w:numId w:val="34"/>
        </w:numPr>
        <w:ind w:left="720" w:hanging="284"/>
        <w:jc w:val="both"/>
        <w:rPr>
          <w:rFonts w:ascii="Times New Roman" w:hAnsi="Times New Roman"/>
          <w:b/>
          <w:color w:val="000000" w:themeColor="text1"/>
          <w:sz w:val="24"/>
          <w:szCs w:val="24"/>
        </w:rPr>
      </w:pPr>
      <w:r w:rsidRPr="00586647">
        <w:rPr>
          <w:rFonts w:ascii="Times New Roman" w:hAnsi="Times New Roman"/>
          <w:b/>
          <w:color w:val="000000" w:themeColor="text1"/>
          <w:sz w:val="24"/>
          <w:szCs w:val="24"/>
        </w:rPr>
        <w:t>Memilih Media Yang Tepat</w:t>
      </w:r>
    </w:p>
    <w:p w:rsidR="00C203FD" w:rsidRPr="00586647"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t xml:space="preserve">Pemilihan media yang tepat tentu akan menunjang proses pembelajaran, media yang tepat akan menyampaikan informasi yang jelas kepada siswa. </w:t>
      </w:r>
    </w:p>
    <w:p w:rsidR="00C203FD" w:rsidRPr="00586647"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lastRenderedPageBreak/>
        <w:t>Data tersebut  sesuai dengan pernyataan Bapak Abdul Hamid, S.Pd.I selaku guru ski ketika diwawancara yang mengatakan bahwa “sebelum memulai proses pembelajaran, biasanya saya terlebih dahulu memilih media apa yang tepat, karena pemilihan media dirasa penting, pemilihan media ini berdasarkan materi apa yang hendak sampaiakan.”</w:t>
      </w:r>
    </w:p>
    <w:p w:rsidR="00C203FD" w:rsidRPr="00586647"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t>Adapun kriteria dalam pemilihan media yang tepat menurut guru ski diantaranya, media tersebut harus sesuai dengan tujuan dalam pembelajaran, media tersebut harus sesuai dengan materi ajar, selain itu juga media tersebut harus sesuai dengan biaya yang ada.</w:t>
      </w:r>
    </w:p>
    <w:p w:rsidR="00C203FD" w:rsidRPr="00586647"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t>Data tersebut sesuai dengan pernyataan dengan Bapak Abdul Hamid, S.Pd.I selaku guru ski yang mengatakan “kriteria dalam pemilihan media yang saya lakukan beberapa diantaranya adalah media tersebut harus sesuai dengan tujuan dalam pembelajaran, hal ini dapat dilihat dari indikator RPP yang saya buat. Selain itu juga media harus berkesesuaian dengan materi ajar. Dan yang terakhir adalah biaya yang dikeluarkan media juga harus dipertimbangkan dalam pemilihan media”</w:t>
      </w:r>
    </w:p>
    <w:p w:rsidR="00C203FD" w:rsidRPr="00586647" w:rsidRDefault="00C203FD" w:rsidP="00C203FD">
      <w:pPr>
        <w:pStyle w:val="ListParagraph"/>
        <w:ind w:left="0" w:firstLine="709"/>
        <w:jc w:val="both"/>
        <w:rPr>
          <w:rFonts w:ascii="Times New Roman" w:hAnsi="Times New Roman"/>
          <w:color w:val="000000" w:themeColor="text1"/>
          <w:sz w:val="24"/>
          <w:szCs w:val="24"/>
        </w:rPr>
      </w:pPr>
    </w:p>
    <w:p w:rsidR="00C203FD" w:rsidRPr="00586647" w:rsidRDefault="00C203FD" w:rsidP="00C203FD">
      <w:pPr>
        <w:pStyle w:val="ListParagraph"/>
        <w:numPr>
          <w:ilvl w:val="4"/>
          <w:numId w:val="34"/>
        </w:numPr>
        <w:ind w:left="720" w:hanging="284"/>
        <w:jc w:val="both"/>
        <w:rPr>
          <w:rFonts w:ascii="Times New Roman" w:hAnsi="Times New Roman"/>
          <w:b/>
          <w:color w:val="000000" w:themeColor="text1"/>
          <w:sz w:val="24"/>
          <w:szCs w:val="24"/>
        </w:rPr>
      </w:pPr>
      <w:r w:rsidRPr="00586647">
        <w:rPr>
          <w:rFonts w:ascii="Times New Roman" w:hAnsi="Times New Roman"/>
          <w:b/>
          <w:color w:val="000000" w:themeColor="text1"/>
          <w:sz w:val="24"/>
          <w:szCs w:val="24"/>
        </w:rPr>
        <w:t>Menyiapkan Media Yang Hendak Dipakai</w:t>
      </w:r>
    </w:p>
    <w:p w:rsidR="00C203FD" w:rsidRPr="00586647"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t xml:space="preserve">Efektivitas media pembelajaran tergantung pada persiapan media itu sendiri, media yang sudah disiapkan dengan baik tentu akan menunjang proses pembelajaran. </w:t>
      </w:r>
    </w:p>
    <w:p w:rsidR="00C203FD" w:rsidRPr="00586647" w:rsidRDefault="00C203FD" w:rsidP="00C203FD">
      <w:pPr>
        <w:pStyle w:val="ListParagraph"/>
        <w:ind w:left="0" w:firstLine="709"/>
        <w:jc w:val="both"/>
        <w:rPr>
          <w:rFonts w:ascii="Times New Roman" w:hAnsi="Times New Roman"/>
          <w:color w:val="000000" w:themeColor="text1"/>
          <w:sz w:val="24"/>
          <w:szCs w:val="24"/>
        </w:rPr>
      </w:pPr>
      <w:r w:rsidRPr="00586647">
        <w:rPr>
          <w:rFonts w:ascii="Times New Roman" w:hAnsi="Times New Roman"/>
          <w:color w:val="000000" w:themeColor="text1"/>
          <w:sz w:val="24"/>
          <w:szCs w:val="24"/>
        </w:rPr>
        <w:t>Berdasarkan hasil observasi dan wawancara dengan guru ski perencenaan penggunaan media yang dilakukan beliau terkait dengan media pembelajaran adalah menyiapkan terlebih dahulu bahan ajar atau materi ajar, media itu sendiri, media bisa dibuat atau memakai yang ada. Data tersebut didukung dengan pernyataan Bapak Abdul Hamid, S.Pd.I selaku guru ski di MTs Noor Aini Banjarmasin bahwa : “persiapan media pembelajaran materi Shirah nabawiyah ini adalah dengan mendownload terlebih dahulu video animasi sejarah dan perjalanan shirah nabawiyah”.</w:t>
      </w:r>
    </w:p>
    <w:p w:rsidR="007C6720" w:rsidRDefault="007C6720" w:rsidP="00C203FD">
      <w:pPr>
        <w:jc w:val="both"/>
        <w:rPr>
          <w:rFonts w:asciiTheme="majorBidi" w:hAnsiTheme="majorBidi" w:cstheme="majorBidi"/>
          <w:sz w:val="24"/>
          <w:szCs w:val="24"/>
        </w:rPr>
      </w:pPr>
    </w:p>
    <w:p w:rsidR="001150AC" w:rsidRDefault="001150AC" w:rsidP="00120592">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0177CD" w:rsidRPr="00373446" w:rsidRDefault="000177CD" w:rsidP="000177CD">
      <w:pPr>
        <w:pStyle w:val="ListParagraph"/>
        <w:ind w:left="0" w:firstLine="709"/>
        <w:jc w:val="both"/>
        <w:rPr>
          <w:rFonts w:asciiTheme="majorBidi" w:hAnsiTheme="majorBidi"/>
          <w:bCs/>
          <w:sz w:val="24"/>
          <w:szCs w:val="24"/>
        </w:rPr>
      </w:pPr>
      <w:r w:rsidRPr="00373446">
        <w:rPr>
          <w:rFonts w:asciiTheme="majorBidi" w:hAnsiTheme="majorBidi"/>
          <w:bCs/>
          <w:sz w:val="24"/>
          <w:szCs w:val="24"/>
        </w:rPr>
        <w:t>Berdasarkan data hasil penelitian yang telah disajikan pada bab sebelumnya, maka dapat dirumuskan beberapa simpulan penelitian sebagai berikut :</w:t>
      </w:r>
    </w:p>
    <w:p w:rsidR="000177CD" w:rsidRPr="00373446" w:rsidRDefault="000177CD" w:rsidP="000177CD">
      <w:pPr>
        <w:pStyle w:val="ListParagraph"/>
        <w:numPr>
          <w:ilvl w:val="0"/>
          <w:numId w:val="37"/>
        </w:numPr>
        <w:tabs>
          <w:tab w:val="left" w:pos="851"/>
        </w:tabs>
        <w:ind w:hanging="294"/>
        <w:jc w:val="both"/>
        <w:rPr>
          <w:rFonts w:asciiTheme="majorBidi" w:hAnsiTheme="majorBidi"/>
          <w:bCs/>
          <w:sz w:val="24"/>
          <w:szCs w:val="24"/>
        </w:rPr>
      </w:pPr>
      <w:r>
        <w:rPr>
          <w:rFonts w:ascii="Times New Roman" w:hAnsi="Times New Roman"/>
          <w:sz w:val="24"/>
          <w:szCs w:val="24"/>
        </w:rPr>
        <w:t>Penggunaan Media LCD Dalam Pembelajaran SKI Materi Shirah Nabawiyah di MTs Noor Aini Kelurahan Alalak Tengah Kota Banjarmasin</w:t>
      </w:r>
      <w:r w:rsidRPr="00373446">
        <w:rPr>
          <w:rFonts w:ascii="Times New Roman" w:hAnsi="Times New Roman"/>
          <w:bCs/>
          <w:sz w:val="24"/>
          <w:szCs w:val="24"/>
        </w:rPr>
        <w:t xml:space="preserve"> cukup baik karena sudah dimanfaatkan dalam proses pembelajaran, hal ini dapat dilihat dari: </w:t>
      </w:r>
    </w:p>
    <w:p w:rsidR="000177CD" w:rsidRPr="00373446" w:rsidRDefault="000177CD" w:rsidP="000177CD">
      <w:pPr>
        <w:pStyle w:val="ListParagraph"/>
        <w:numPr>
          <w:ilvl w:val="0"/>
          <w:numId w:val="36"/>
        </w:numPr>
        <w:ind w:left="993" w:hanging="283"/>
        <w:jc w:val="both"/>
        <w:rPr>
          <w:rFonts w:asciiTheme="majorBidi" w:hAnsiTheme="majorBidi"/>
          <w:bCs/>
          <w:sz w:val="24"/>
          <w:szCs w:val="24"/>
        </w:rPr>
      </w:pPr>
      <w:r w:rsidRPr="00373446">
        <w:rPr>
          <w:rFonts w:ascii="Times New Roman" w:hAnsi="Times New Roman"/>
          <w:bCs/>
          <w:sz w:val="24"/>
          <w:szCs w:val="24"/>
        </w:rPr>
        <w:t xml:space="preserve">Perencanaan </w:t>
      </w:r>
      <w:r>
        <w:rPr>
          <w:rFonts w:ascii="Times New Roman" w:hAnsi="Times New Roman"/>
          <w:sz w:val="24"/>
          <w:szCs w:val="24"/>
        </w:rPr>
        <w:t>Penggunaan Media LCD Dalam Pembelajaran SKI Materi Shirah Nabawiyah di MTs Noor Aini Kelurahan Alalak Tengah Kota Banjarmasin</w:t>
      </w:r>
      <w:r w:rsidRPr="00373446">
        <w:rPr>
          <w:rFonts w:ascii="Times New Roman" w:hAnsi="Times New Roman"/>
          <w:bCs/>
          <w:sz w:val="24"/>
          <w:szCs w:val="24"/>
        </w:rPr>
        <w:t xml:space="preserve"> meliputi</w:t>
      </w:r>
    </w:p>
    <w:p w:rsidR="000177CD" w:rsidRPr="00373446" w:rsidRDefault="000177CD" w:rsidP="000177CD">
      <w:pPr>
        <w:pStyle w:val="ListParagraph"/>
        <w:numPr>
          <w:ilvl w:val="4"/>
          <w:numId w:val="35"/>
        </w:numPr>
        <w:ind w:left="1276" w:hanging="283"/>
        <w:jc w:val="both"/>
        <w:rPr>
          <w:rFonts w:asciiTheme="majorBidi" w:hAnsiTheme="majorBidi"/>
          <w:bCs/>
          <w:sz w:val="24"/>
          <w:szCs w:val="24"/>
        </w:rPr>
      </w:pPr>
      <w:r w:rsidRPr="00373446">
        <w:rPr>
          <w:rFonts w:ascii="Times New Roman" w:hAnsi="Times New Roman"/>
          <w:bCs/>
          <w:sz w:val="24"/>
          <w:szCs w:val="24"/>
        </w:rPr>
        <w:t>Memilih media yang tepat.</w:t>
      </w:r>
      <w:r w:rsidRPr="00373446">
        <w:rPr>
          <w:rFonts w:ascii="Times New Roman" w:hAnsi="Times New Roman"/>
          <w:sz w:val="24"/>
          <w:szCs w:val="24"/>
        </w:rPr>
        <w:t>Pemilihan media yang tepat tentu akan menunjang proses pembelajaran, media yang tepat akan menyampaikan informasi yang jelas kepada siswa</w:t>
      </w:r>
      <w:r w:rsidRPr="00373446">
        <w:rPr>
          <w:rFonts w:ascii="Times New Roman" w:hAnsi="Times New Roman"/>
          <w:bCs/>
          <w:sz w:val="24"/>
          <w:szCs w:val="24"/>
        </w:rPr>
        <w:t xml:space="preserve"> dan </w:t>
      </w:r>
    </w:p>
    <w:p w:rsidR="000177CD" w:rsidRPr="00373446" w:rsidRDefault="000177CD" w:rsidP="000177CD">
      <w:pPr>
        <w:pStyle w:val="ListParagraph"/>
        <w:numPr>
          <w:ilvl w:val="4"/>
          <w:numId w:val="35"/>
        </w:numPr>
        <w:ind w:left="1276" w:hanging="283"/>
        <w:jc w:val="both"/>
        <w:rPr>
          <w:rFonts w:ascii="Times New Roman" w:hAnsi="Times New Roman"/>
          <w:bCs/>
          <w:sz w:val="24"/>
          <w:szCs w:val="24"/>
        </w:rPr>
      </w:pPr>
      <w:r w:rsidRPr="00373446">
        <w:rPr>
          <w:rFonts w:ascii="Times New Roman" w:hAnsi="Times New Roman"/>
          <w:bCs/>
          <w:sz w:val="24"/>
          <w:szCs w:val="24"/>
        </w:rPr>
        <w:t xml:space="preserve">Menyiapkan media yang hendak dipakai. </w:t>
      </w:r>
      <w:r w:rsidRPr="00373446">
        <w:rPr>
          <w:rFonts w:ascii="Times New Roman" w:hAnsi="Times New Roman"/>
          <w:sz w:val="24"/>
          <w:szCs w:val="24"/>
        </w:rPr>
        <w:t xml:space="preserve">Efektivitas media </w:t>
      </w:r>
      <w:r w:rsidRPr="00373446">
        <w:rPr>
          <w:rFonts w:ascii="Times New Roman" w:hAnsi="Times New Roman"/>
          <w:bCs/>
          <w:sz w:val="24"/>
          <w:szCs w:val="24"/>
        </w:rPr>
        <w:t>pembelajaran</w:t>
      </w:r>
      <w:r w:rsidRPr="00373446">
        <w:rPr>
          <w:rFonts w:ascii="Times New Roman" w:hAnsi="Times New Roman"/>
          <w:sz w:val="24"/>
          <w:szCs w:val="24"/>
        </w:rPr>
        <w:t xml:space="preserve"> tergantung pada persiapan media itu sendiri, media yang sudah disiapkan dengan baik tentu akan menunjang proses pembelajaran</w:t>
      </w:r>
    </w:p>
    <w:p w:rsidR="000177CD" w:rsidRPr="00373446" w:rsidRDefault="000177CD" w:rsidP="000177CD">
      <w:pPr>
        <w:pStyle w:val="ListParagraph"/>
        <w:numPr>
          <w:ilvl w:val="0"/>
          <w:numId w:val="36"/>
        </w:numPr>
        <w:ind w:left="993" w:hanging="283"/>
        <w:jc w:val="both"/>
        <w:rPr>
          <w:rFonts w:asciiTheme="majorBidi" w:hAnsiTheme="majorBidi"/>
          <w:bCs/>
          <w:sz w:val="24"/>
          <w:szCs w:val="24"/>
        </w:rPr>
      </w:pPr>
      <w:r w:rsidRPr="00373446">
        <w:rPr>
          <w:rFonts w:ascii="Times New Roman" w:hAnsi="Times New Roman"/>
          <w:bCs/>
          <w:sz w:val="24"/>
          <w:szCs w:val="24"/>
        </w:rPr>
        <w:t xml:space="preserve">Pelaksanaan media dalam pembelajaran ski pada materi shirah nabawiyah kelas VII di MTs Noor Aini Kota Banjarmasin meliputi </w:t>
      </w:r>
    </w:p>
    <w:p w:rsidR="000177CD" w:rsidRPr="00373446" w:rsidRDefault="000177CD" w:rsidP="000177CD">
      <w:pPr>
        <w:pStyle w:val="ListParagraph"/>
        <w:numPr>
          <w:ilvl w:val="0"/>
          <w:numId w:val="38"/>
        </w:numPr>
        <w:ind w:left="1276" w:hanging="283"/>
        <w:jc w:val="both"/>
        <w:rPr>
          <w:rFonts w:ascii="Times New Roman" w:hAnsi="Times New Roman"/>
          <w:sz w:val="24"/>
          <w:szCs w:val="24"/>
        </w:rPr>
      </w:pPr>
      <w:r w:rsidRPr="00373446">
        <w:rPr>
          <w:rFonts w:ascii="Times New Roman" w:hAnsi="Times New Roman"/>
          <w:bCs/>
          <w:sz w:val="24"/>
          <w:szCs w:val="24"/>
        </w:rPr>
        <w:t xml:space="preserve">Media audio visual, </w:t>
      </w:r>
      <w:r>
        <w:rPr>
          <w:rFonts w:ascii="Times New Roman" w:hAnsi="Times New Roman"/>
          <w:sz w:val="24"/>
          <w:szCs w:val="24"/>
        </w:rPr>
        <w:t xml:space="preserve">guru menggunakan audio </w:t>
      </w:r>
      <w:r w:rsidRPr="00373446">
        <w:rPr>
          <w:rFonts w:ascii="Times New Roman" w:hAnsi="Times New Roman"/>
          <w:sz w:val="24"/>
          <w:szCs w:val="24"/>
        </w:rPr>
        <w:t>visual berupa LCD dengan menampilkan video animasi sejarah shirah nabawiyah. Dan juga menggunakan metode demonstrasi.</w:t>
      </w:r>
    </w:p>
    <w:p w:rsidR="000177CD" w:rsidRPr="00373446" w:rsidRDefault="000177CD" w:rsidP="000177CD">
      <w:pPr>
        <w:pStyle w:val="ListParagraph"/>
        <w:numPr>
          <w:ilvl w:val="0"/>
          <w:numId w:val="38"/>
        </w:numPr>
        <w:ind w:left="1276" w:hanging="283"/>
        <w:jc w:val="both"/>
        <w:rPr>
          <w:rFonts w:ascii="Times New Roman" w:hAnsi="Times New Roman"/>
          <w:sz w:val="24"/>
          <w:szCs w:val="24"/>
        </w:rPr>
      </w:pPr>
      <w:r w:rsidRPr="00373446">
        <w:rPr>
          <w:rFonts w:ascii="Times New Roman" w:hAnsi="Times New Roman"/>
          <w:sz w:val="24"/>
          <w:szCs w:val="24"/>
        </w:rPr>
        <w:t>Media visual, Guru menggunakan media visual berupa papan tulis untuk  menulis dan pertanyaan-pertanyaan  seputar materi pembelajaran</w:t>
      </w:r>
    </w:p>
    <w:p w:rsidR="00F768EA" w:rsidRPr="000177CD" w:rsidRDefault="000177CD" w:rsidP="000177CD">
      <w:pPr>
        <w:pStyle w:val="ListParagraph"/>
        <w:numPr>
          <w:ilvl w:val="0"/>
          <w:numId w:val="36"/>
        </w:numPr>
        <w:ind w:left="993" w:hanging="283"/>
        <w:jc w:val="both"/>
        <w:rPr>
          <w:rFonts w:asciiTheme="majorBidi" w:hAnsiTheme="majorBidi"/>
          <w:bCs/>
          <w:sz w:val="24"/>
          <w:szCs w:val="24"/>
        </w:rPr>
      </w:pPr>
      <w:r w:rsidRPr="00373446">
        <w:rPr>
          <w:rFonts w:ascii="Times New Roman" w:hAnsi="Times New Roman"/>
          <w:bCs/>
          <w:sz w:val="24"/>
          <w:szCs w:val="24"/>
        </w:rPr>
        <w:t xml:space="preserve">Evaluasi </w:t>
      </w:r>
      <w:r>
        <w:rPr>
          <w:rFonts w:ascii="Times New Roman" w:hAnsi="Times New Roman"/>
          <w:sz w:val="24"/>
          <w:szCs w:val="24"/>
        </w:rPr>
        <w:t>Penggunaan Media LCD Dalam Pembelajaran SKI Materi Shirah Nabawiyah di MTs Noor Aini Kelurahan Alalak Tengah Kota Banjarmasin</w:t>
      </w:r>
      <w:r w:rsidRPr="00373446">
        <w:rPr>
          <w:rFonts w:ascii="Times New Roman" w:hAnsi="Times New Roman"/>
          <w:bCs/>
          <w:sz w:val="24"/>
          <w:szCs w:val="24"/>
        </w:rPr>
        <w:t xml:space="preserve"> adalah </w:t>
      </w:r>
      <w:r w:rsidRPr="00373446">
        <w:rPr>
          <w:rFonts w:ascii="Times New Roman" w:hAnsi="Times New Roman"/>
          <w:sz w:val="24"/>
          <w:szCs w:val="24"/>
          <w:lang w:eastAsia="id-ID"/>
        </w:rPr>
        <w:t xml:space="preserve">evaluasi formatif karena guru fikih mengumpulkan data dan informasi berdasarkan tes yang dilakukan </w:t>
      </w:r>
      <w:r w:rsidRPr="00373446">
        <w:rPr>
          <w:rFonts w:ascii="Times New Roman" w:hAnsi="Times New Roman"/>
          <w:sz w:val="24"/>
          <w:szCs w:val="24"/>
          <w:lang w:eastAsia="id-ID"/>
        </w:rPr>
        <w:lastRenderedPageBreak/>
        <w:t xml:space="preserve">kepada siswa dengan menanyakan kembali seputar materi pelajaran, serta komentar-komentar dari </w:t>
      </w:r>
      <w:r w:rsidRPr="00373446">
        <w:rPr>
          <w:rFonts w:ascii="Times New Roman" w:hAnsi="Times New Roman"/>
          <w:color w:val="000000" w:themeColor="text1"/>
          <w:sz w:val="24"/>
          <w:szCs w:val="24"/>
          <w:lang w:eastAsia="id-ID"/>
        </w:rPr>
        <w:t>siswa tentang media yang digunakan.</w:t>
      </w:r>
    </w:p>
    <w:p w:rsidR="006854D3" w:rsidRDefault="006854D3" w:rsidP="006854D3">
      <w:pPr>
        <w:jc w:val="both"/>
        <w:rPr>
          <w:rFonts w:asciiTheme="majorBidi" w:hAnsiTheme="majorBidi" w:cstheme="majorBidi"/>
          <w:sz w:val="24"/>
          <w:szCs w:val="24"/>
        </w:rPr>
      </w:pPr>
    </w:p>
    <w:p w:rsidR="006854D3" w:rsidRDefault="006854D3" w:rsidP="006854D3">
      <w:pPr>
        <w:jc w:val="both"/>
        <w:rPr>
          <w:rFonts w:asciiTheme="majorBidi" w:hAnsiTheme="majorBidi" w:cstheme="majorBidi"/>
          <w:b/>
          <w:bCs/>
          <w:sz w:val="24"/>
          <w:szCs w:val="24"/>
        </w:rPr>
      </w:pPr>
      <w:r w:rsidRPr="00E4679A">
        <w:rPr>
          <w:rFonts w:asciiTheme="majorBidi" w:hAnsiTheme="majorBidi" w:cstheme="majorBidi"/>
          <w:b/>
          <w:bCs/>
          <w:sz w:val="24"/>
          <w:szCs w:val="24"/>
        </w:rPr>
        <w:t>DAFTAR PUSTAKA</w:t>
      </w:r>
    </w:p>
    <w:p w:rsidR="006854D3" w:rsidRPr="00E4679A" w:rsidRDefault="006854D3" w:rsidP="006854D3">
      <w:pPr>
        <w:jc w:val="center"/>
        <w:rPr>
          <w:rFonts w:asciiTheme="majorBidi" w:hAnsiTheme="majorBidi" w:cstheme="majorBidi"/>
          <w:b/>
          <w:bCs/>
          <w:sz w:val="24"/>
          <w:szCs w:val="24"/>
        </w:rPr>
      </w:pPr>
    </w:p>
    <w:p w:rsidR="000177CD" w:rsidRDefault="000177CD" w:rsidP="000177CD">
      <w:pPr>
        <w:ind w:left="567" w:hanging="567"/>
        <w:jc w:val="both"/>
        <w:rPr>
          <w:rFonts w:asciiTheme="majorBidi" w:hAnsiTheme="majorBidi"/>
          <w:sz w:val="24"/>
          <w:szCs w:val="24"/>
        </w:rPr>
      </w:pPr>
      <w:r w:rsidRPr="006E5394">
        <w:rPr>
          <w:rFonts w:asciiTheme="majorBidi" w:hAnsiTheme="majorBidi"/>
          <w:sz w:val="24"/>
          <w:szCs w:val="24"/>
        </w:rPr>
        <w:t xml:space="preserve">Arsyad, Azhar, </w:t>
      </w:r>
      <w:r w:rsidRPr="006E5394">
        <w:rPr>
          <w:rFonts w:asciiTheme="majorBidi" w:hAnsiTheme="majorBidi"/>
          <w:i/>
          <w:sz w:val="24"/>
          <w:szCs w:val="24"/>
        </w:rPr>
        <w:t xml:space="preserve">Media Pembelajaran. </w:t>
      </w:r>
      <w:r w:rsidRPr="006E5394">
        <w:rPr>
          <w:rFonts w:asciiTheme="majorBidi" w:hAnsiTheme="majorBidi"/>
          <w:sz w:val="24"/>
          <w:szCs w:val="24"/>
        </w:rPr>
        <w:t>Jakarta, PT RajaGrafindo Persada, 2007.</w:t>
      </w:r>
    </w:p>
    <w:p w:rsidR="000177CD" w:rsidRPr="003F116E" w:rsidRDefault="000177CD" w:rsidP="000177CD">
      <w:pPr>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t xml:space="preserve">Arifin, Muhammad,  </w:t>
      </w:r>
      <w:r w:rsidRPr="006E5394">
        <w:rPr>
          <w:rFonts w:asciiTheme="majorBidi" w:hAnsiTheme="majorBidi"/>
          <w:i/>
          <w:sz w:val="24"/>
          <w:szCs w:val="24"/>
        </w:rPr>
        <w:t>Filsafat Pendidikan Islam</w:t>
      </w:r>
      <w:r w:rsidRPr="006E5394">
        <w:rPr>
          <w:rFonts w:asciiTheme="majorBidi" w:hAnsiTheme="majorBidi"/>
          <w:sz w:val="24"/>
          <w:szCs w:val="24"/>
        </w:rPr>
        <w:t>. Jakarta, Bumi Aksara, 1996.</w:t>
      </w:r>
    </w:p>
    <w:p w:rsidR="000177CD" w:rsidRPr="003F116E" w:rsidRDefault="000177CD" w:rsidP="000177CD">
      <w:pPr>
        <w:autoSpaceDE w:val="0"/>
        <w:autoSpaceDN w:val="0"/>
        <w:adjustRightInd w:val="0"/>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heme="majorBidi" w:hAnsiTheme="majorBidi"/>
          <w:sz w:val="24"/>
          <w:szCs w:val="24"/>
          <w:lang w:eastAsia="id-ID"/>
        </w:rPr>
      </w:pPr>
      <w:r w:rsidRPr="006E5394">
        <w:rPr>
          <w:rFonts w:asciiTheme="majorBidi" w:hAnsiTheme="majorBidi"/>
          <w:sz w:val="24"/>
          <w:szCs w:val="24"/>
          <w:lang w:eastAsia="id-ID"/>
        </w:rPr>
        <w:t xml:space="preserve">Asnawir, Usman, M. Basyirudin, </w:t>
      </w:r>
      <w:r w:rsidRPr="006E5394">
        <w:rPr>
          <w:rFonts w:asciiTheme="majorBidi" w:hAnsiTheme="majorBidi"/>
          <w:i/>
          <w:iCs/>
          <w:sz w:val="24"/>
          <w:szCs w:val="24"/>
          <w:lang w:eastAsia="id-ID"/>
        </w:rPr>
        <w:t xml:space="preserve">Media Pembelajaran. </w:t>
      </w:r>
      <w:r w:rsidRPr="006E5394">
        <w:rPr>
          <w:rFonts w:asciiTheme="majorBidi" w:hAnsiTheme="majorBidi"/>
          <w:sz w:val="24"/>
          <w:szCs w:val="24"/>
          <w:lang w:eastAsia="id-ID"/>
        </w:rPr>
        <w:t>Jakarta, Ciputat Pers, 2002.</w:t>
      </w:r>
    </w:p>
    <w:p w:rsidR="000177CD" w:rsidRPr="006E5394" w:rsidRDefault="000177CD" w:rsidP="000177CD">
      <w:pPr>
        <w:autoSpaceDE w:val="0"/>
        <w:autoSpaceDN w:val="0"/>
        <w:adjustRightInd w:val="0"/>
        <w:ind w:left="567" w:hanging="567"/>
        <w:jc w:val="both"/>
        <w:rPr>
          <w:rFonts w:asciiTheme="majorBidi" w:hAnsiTheme="majorBidi"/>
          <w:sz w:val="24"/>
          <w:szCs w:val="24"/>
          <w:lang w:eastAsia="id-ID"/>
        </w:rPr>
      </w:pPr>
    </w:p>
    <w:p w:rsidR="000177CD" w:rsidRDefault="000177CD" w:rsidP="000177CD">
      <w:pPr>
        <w:ind w:left="567" w:hanging="567"/>
        <w:jc w:val="both"/>
        <w:rPr>
          <w:rFonts w:asciiTheme="majorBidi" w:hAnsiTheme="majorBidi"/>
        </w:rPr>
      </w:pPr>
      <w:r>
        <w:rPr>
          <w:rFonts w:asciiTheme="majorBidi" w:hAnsiTheme="majorBidi"/>
        </w:rPr>
        <w:t xml:space="preserve">Abdul Hamid, </w:t>
      </w:r>
      <w:r w:rsidRPr="00E34CB8">
        <w:rPr>
          <w:rFonts w:asciiTheme="majorBidi" w:hAnsiTheme="majorBidi"/>
        </w:rPr>
        <w:t xml:space="preserve">Saebani, </w:t>
      </w:r>
      <w:r>
        <w:rPr>
          <w:rFonts w:asciiTheme="majorBidi" w:hAnsiTheme="majorBidi"/>
        </w:rPr>
        <w:t xml:space="preserve">Beni, </w:t>
      </w:r>
      <w:r w:rsidRPr="00E34CB8">
        <w:rPr>
          <w:rFonts w:asciiTheme="majorBidi" w:hAnsiTheme="majorBidi"/>
        </w:rPr>
        <w:t xml:space="preserve"> </w:t>
      </w:r>
      <w:r>
        <w:rPr>
          <w:rFonts w:asciiTheme="majorBidi" w:hAnsiTheme="majorBidi"/>
          <w:i/>
          <w:iCs/>
        </w:rPr>
        <w:t xml:space="preserve">Fiqh Ibadah. </w:t>
      </w:r>
      <w:r w:rsidRPr="00E34CB8">
        <w:rPr>
          <w:rFonts w:asciiTheme="majorBidi" w:hAnsiTheme="majorBidi"/>
        </w:rPr>
        <w:t>Ba</w:t>
      </w:r>
      <w:r>
        <w:rPr>
          <w:rFonts w:asciiTheme="majorBidi" w:hAnsiTheme="majorBidi"/>
        </w:rPr>
        <w:t>ndung, Pustaka Setia, 2009.</w:t>
      </w:r>
    </w:p>
    <w:p w:rsidR="000177CD" w:rsidRPr="003F116E" w:rsidRDefault="000177CD" w:rsidP="000177CD">
      <w:pPr>
        <w:ind w:left="567" w:hanging="567"/>
        <w:jc w:val="both"/>
        <w:rPr>
          <w:rFonts w:asciiTheme="majorBidi" w:hAnsiTheme="majorBidi"/>
        </w:rPr>
      </w:pPr>
    </w:p>
    <w:p w:rsidR="000177CD" w:rsidRDefault="000177CD" w:rsidP="000177CD">
      <w:pPr>
        <w:autoSpaceDE w:val="0"/>
        <w:autoSpaceDN w:val="0"/>
        <w:adjustRightInd w:val="0"/>
        <w:ind w:left="567" w:hanging="567"/>
        <w:jc w:val="both"/>
        <w:rPr>
          <w:rFonts w:asciiTheme="majorBidi" w:hAnsiTheme="majorBidi"/>
          <w:sz w:val="24"/>
          <w:szCs w:val="20"/>
        </w:rPr>
      </w:pPr>
      <w:r>
        <w:rPr>
          <w:rFonts w:asciiTheme="majorBidi" w:hAnsiTheme="majorBidi"/>
          <w:sz w:val="24"/>
          <w:szCs w:val="20"/>
        </w:rPr>
        <w:t xml:space="preserve">Ahmad, </w:t>
      </w:r>
      <w:r w:rsidRPr="002D025C">
        <w:rPr>
          <w:rFonts w:asciiTheme="majorBidi" w:hAnsiTheme="majorBidi"/>
          <w:sz w:val="24"/>
          <w:szCs w:val="20"/>
        </w:rPr>
        <w:t xml:space="preserve">Rohani,  </w:t>
      </w:r>
      <w:r>
        <w:rPr>
          <w:rFonts w:asciiTheme="majorBidi" w:hAnsiTheme="majorBidi"/>
          <w:i/>
          <w:sz w:val="24"/>
          <w:szCs w:val="20"/>
        </w:rPr>
        <w:t>Media Instruksional Edukati</w:t>
      </w:r>
      <w:r>
        <w:rPr>
          <w:rFonts w:asciiTheme="majorBidi" w:hAnsiTheme="majorBidi"/>
          <w:sz w:val="24"/>
          <w:szCs w:val="20"/>
        </w:rPr>
        <w:t xml:space="preserve">. Jakarta, </w:t>
      </w:r>
      <w:r w:rsidRPr="002D025C">
        <w:rPr>
          <w:rFonts w:asciiTheme="majorBidi" w:hAnsiTheme="majorBidi"/>
          <w:sz w:val="24"/>
          <w:szCs w:val="20"/>
        </w:rPr>
        <w:t>PT Rineka Cipta, 1997</w:t>
      </w:r>
      <w:r>
        <w:rPr>
          <w:rFonts w:asciiTheme="majorBidi" w:hAnsiTheme="majorBidi"/>
          <w:sz w:val="24"/>
          <w:szCs w:val="20"/>
        </w:rPr>
        <w:t>.</w:t>
      </w:r>
      <w:bookmarkStart w:id="0" w:name="_GoBack"/>
      <w:bookmarkEnd w:id="0"/>
    </w:p>
    <w:p w:rsidR="000177CD" w:rsidRPr="003F116E" w:rsidRDefault="000177CD" w:rsidP="000177CD">
      <w:pPr>
        <w:autoSpaceDE w:val="0"/>
        <w:autoSpaceDN w:val="0"/>
        <w:adjustRightInd w:val="0"/>
        <w:ind w:left="567" w:hanging="567"/>
        <w:jc w:val="both"/>
        <w:rPr>
          <w:rFonts w:asciiTheme="majorBidi" w:hAnsiTheme="majorBidi"/>
          <w:sz w:val="24"/>
          <w:szCs w:val="20"/>
        </w:rPr>
      </w:pPr>
    </w:p>
    <w:p w:rsidR="000177CD" w:rsidRDefault="000177CD" w:rsidP="000177CD">
      <w:pPr>
        <w:autoSpaceDE w:val="0"/>
        <w:autoSpaceDN w:val="0"/>
        <w:adjustRightInd w:val="0"/>
        <w:ind w:left="567" w:hanging="567"/>
        <w:jc w:val="both"/>
        <w:rPr>
          <w:rFonts w:asciiTheme="majorBidi" w:hAnsiTheme="majorBidi"/>
          <w:sz w:val="24"/>
          <w:szCs w:val="20"/>
        </w:rPr>
      </w:pPr>
      <w:r w:rsidRPr="00C57279">
        <w:rPr>
          <w:rFonts w:asciiTheme="majorBidi" w:hAnsiTheme="majorBidi"/>
          <w:sz w:val="24"/>
          <w:szCs w:val="20"/>
        </w:rPr>
        <w:t xml:space="preserve">Arikunts, </w:t>
      </w:r>
      <w:r>
        <w:rPr>
          <w:rFonts w:asciiTheme="majorBidi" w:hAnsiTheme="majorBidi"/>
          <w:sz w:val="24"/>
          <w:szCs w:val="20"/>
        </w:rPr>
        <w:t xml:space="preserve">Suharsimi, </w:t>
      </w:r>
      <w:r w:rsidRPr="00C57279">
        <w:rPr>
          <w:rFonts w:asciiTheme="majorBidi" w:hAnsiTheme="majorBidi"/>
          <w:i/>
          <w:iCs/>
          <w:sz w:val="24"/>
          <w:szCs w:val="20"/>
        </w:rPr>
        <w:t>Prosedur Penelitian: Suatu Pendekatan Praktis</w:t>
      </w:r>
      <w:r>
        <w:rPr>
          <w:rFonts w:asciiTheme="majorBidi" w:hAnsiTheme="majorBidi"/>
          <w:sz w:val="24"/>
          <w:szCs w:val="20"/>
        </w:rPr>
        <w:t xml:space="preserve">. Jakarta, </w:t>
      </w:r>
      <w:r w:rsidRPr="00C57279">
        <w:rPr>
          <w:rFonts w:asciiTheme="majorBidi" w:hAnsiTheme="majorBidi"/>
          <w:sz w:val="24"/>
          <w:szCs w:val="20"/>
        </w:rPr>
        <w:t xml:space="preserve">Bina Aksara, </w:t>
      </w:r>
      <w:r>
        <w:rPr>
          <w:rFonts w:asciiTheme="majorBidi" w:hAnsiTheme="majorBidi"/>
          <w:sz w:val="24"/>
          <w:szCs w:val="20"/>
        </w:rPr>
        <w:t>1992.</w:t>
      </w:r>
    </w:p>
    <w:p w:rsidR="000177CD" w:rsidRDefault="000177CD" w:rsidP="000177CD">
      <w:pPr>
        <w:autoSpaceDE w:val="0"/>
        <w:autoSpaceDN w:val="0"/>
        <w:adjustRightInd w:val="0"/>
        <w:ind w:left="567" w:hanging="567"/>
        <w:jc w:val="both"/>
        <w:rPr>
          <w:rFonts w:asciiTheme="majorBidi" w:hAnsiTheme="majorBidi"/>
          <w:sz w:val="24"/>
          <w:szCs w:val="20"/>
        </w:rPr>
      </w:pPr>
    </w:p>
    <w:p w:rsidR="000177CD" w:rsidRDefault="000177CD" w:rsidP="000177CD">
      <w:pPr>
        <w:autoSpaceDE w:val="0"/>
        <w:autoSpaceDN w:val="0"/>
        <w:adjustRightInd w:val="0"/>
        <w:ind w:left="567" w:hanging="567"/>
        <w:jc w:val="both"/>
        <w:rPr>
          <w:rFonts w:ascii="Times New Roman" w:hAnsi="Times New Roman"/>
        </w:rPr>
      </w:pPr>
      <w:r w:rsidRPr="00E4329C">
        <w:rPr>
          <w:rFonts w:ascii="Times New Roman" w:hAnsi="Times New Roman"/>
        </w:rPr>
        <w:t>Al-Khuli,</w:t>
      </w:r>
      <w:r>
        <w:rPr>
          <w:rFonts w:ascii="Times New Roman" w:hAnsi="Times New Roman"/>
        </w:rPr>
        <w:t xml:space="preserve"> </w:t>
      </w:r>
      <w:r w:rsidRPr="00E4329C">
        <w:rPr>
          <w:rFonts w:ascii="Times New Roman" w:hAnsi="Times New Roman"/>
        </w:rPr>
        <w:t>Muhammad</w:t>
      </w:r>
      <w:r>
        <w:rPr>
          <w:rFonts w:ascii="Times New Roman" w:hAnsi="Times New Roman"/>
        </w:rPr>
        <w:t xml:space="preserve">, </w:t>
      </w:r>
      <w:r w:rsidRPr="00D2328F">
        <w:rPr>
          <w:rFonts w:ascii="Times New Roman" w:hAnsi="Times New Roman"/>
          <w:i/>
        </w:rPr>
        <w:t>Strategi Pembelajaran Bahasa Arab</w:t>
      </w:r>
      <w:r>
        <w:rPr>
          <w:rFonts w:ascii="Times New Roman" w:hAnsi="Times New Roman"/>
          <w:i/>
        </w:rPr>
        <w:t>.</w:t>
      </w:r>
      <w:r>
        <w:rPr>
          <w:rFonts w:ascii="Times New Roman" w:hAnsi="Times New Roman"/>
        </w:rPr>
        <w:t xml:space="preserve"> </w:t>
      </w:r>
      <w:r w:rsidRPr="00E4329C">
        <w:rPr>
          <w:rFonts w:ascii="Times New Roman" w:hAnsi="Times New Roman"/>
        </w:rPr>
        <w:t>Yogyak</w:t>
      </w:r>
      <w:r>
        <w:rPr>
          <w:rFonts w:ascii="Times New Roman" w:hAnsi="Times New Roman"/>
        </w:rPr>
        <w:t>arta, Basa Publishing, 2010.</w:t>
      </w:r>
    </w:p>
    <w:p w:rsidR="000177CD" w:rsidRDefault="000177CD" w:rsidP="000177CD">
      <w:pPr>
        <w:autoSpaceDE w:val="0"/>
        <w:autoSpaceDN w:val="0"/>
        <w:adjustRightInd w:val="0"/>
        <w:ind w:left="567" w:hanging="567"/>
        <w:jc w:val="both"/>
        <w:rPr>
          <w:rFonts w:ascii="Times New Roman" w:hAnsi="Times New Roman"/>
        </w:rPr>
      </w:pPr>
    </w:p>
    <w:p w:rsidR="000177CD" w:rsidRDefault="000177CD" w:rsidP="000177CD">
      <w:pPr>
        <w:autoSpaceDE w:val="0"/>
        <w:autoSpaceDN w:val="0"/>
        <w:adjustRightInd w:val="0"/>
        <w:ind w:left="567" w:hanging="567"/>
        <w:jc w:val="both"/>
        <w:rPr>
          <w:rFonts w:ascii="Times New Roman" w:hAnsi="Times New Roman"/>
          <w:color w:val="000000" w:themeColor="text1"/>
          <w:lang w:eastAsia="id-ID"/>
        </w:rPr>
      </w:pPr>
      <w:r>
        <w:rPr>
          <w:rFonts w:ascii="Times New Roman" w:hAnsi="Times New Roman"/>
          <w:color w:val="000000" w:themeColor="text1"/>
          <w:lang w:eastAsia="id-ID"/>
        </w:rPr>
        <w:t>Bahri Djamarah, Syaiful, Aswan,  Zain</w:t>
      </w:r>
      <w:r>
        <w:rPr>
          <w:rFonts w:ascii="Times New Roman" w:hAnsi="Times New Roman"/>
          <w:i/>
          <w:iCs/>
          <w:color w:val="000000" w:themeColor="text1"/>
          <w:lang w:eastAsia="id-ID"/>
        </w:rPr>
        <w:t xml:space="preserve">, </w:t>
      </w:r>
      <w:r w:rsidRPr="00A66092">
        <w:rPr>
          <w:rFonts w:ascii="Times New Roman" w:hAnsi="Times New Roman"/>
          <w:i/>
          <w:iCs/>
          <w:color w:val="000000" w:themeColor="text1"/>
          <w:lang w:eastAsia="id-ID"/>
        </w:rPr>
        <w:t>Strategi Belajar Mengajar</w:t>
      </w:r>
      <w:r>
        <w:rPr>
          <w:rFonts w:ascii="Times New Roman" w:hAnsi="Times New Roman"/>
          <w:color w:val="000000" w:themeColor="text1"/>
          <w:lang w:eastAsia="id-ID"/>
        </w:rPr>
        <w:t>. Jakarta, PT Rineka Cipta,2006.</w:t>
      </w:r>
    </w:p>
    <w:p w:rsidR="000177CD" w:rsidRPr="00733400" w:rsidRDefault="000177CD" w:rsidP="000177CD">
      <w:pPr>
        <w:autoSpaceDE w:val="0"/>
        <w:autoSpaceDN w:val="0"/>
        <w:adjustRightInd w:val="0"/>
        <w:ind w:left="567" w:hanging="567"/>
        <w:jc w:val="both"/>
        <w:rPr>
          <w:rFonts w:ascii="Times New Roman" w:hAnsi="Times New Roman"/>
          <w:color w:val="000000" w:themeColor="text1"/>
          <w:lang w:eastAsia="id-ID"/>
        </w:rPr>
      </w:pPr>
    </w:p>
    <w:p w:rsidR="000177CD" w:rsidRDefault="000177CD" w:rsidP="000177CD">
      <w:pPr>
        <w:ind w:left="567" w:hanging="567"/>
        <w:jc w:val="both"/>
        <w:rPr>
          <w:rFonts w:asciiTheme="majorBidi" w:hAnsiTheme="majorBidi"/>
          <w:sz w:val="24"/>
          <w:szCs w:val="24"/>
        </w:rPr>
      </w:pPr>
      <w:r w:rsidRPr="006E5394">
        <w:rPr>
          <w:rFonts w:asciiTheme="majorBidi" w:hAnsiTheme="majorBidi"/>
          <w:sz w:val="24"/>
          <w:szCs w:val="24"/>
        </w:rPr>
        <w:t xml:space="preserve">Depag RI, </w:t>
      </w:r>
      <w:r w:rsidRPr="006E5394">
        <w:rPr>
          <w:rStyle w:val="Emphasis"/>
          <w:rFonts w:asciiTheme="majorBidi" w:hAnsiTheme="majorBidi"/>
          <w:sz w:val="24"/>
          <w:szCs w:val="24"/>
        </w:rPr>
        <w:t>Kurikulum Dan hasil belajar Fikih Madrasah Tsanawiyah</w:t>
      </w:r>
      <w:r w:rsidRPr="006E5394">
        <w:rPr>
          <w:rFonts w:asciiTheme="majorBidi" w:hAnsiTheme="majorBidi"/>
          <w:sz w:val="24"/>
          <w:szCs w:val="24"/>
        </w:rPr>
        <w:t>, Jakarta, Depag RI, 2003</w:t>
      </w:r>
      <w:r>
        <w:rPr>
          <w:rFonts w:asciiTheme="majorBidi" w:hAnsiTheme="majorBidi"/>
          <w:sz w:val="24"/>
          <w:szCs w:val="24"/>
        </w:rPr>
        <w:t>.</w:t>
      </w:r>
    </w:p>
    <w:p w:rsidR="000177CD" w:rsidRPr="003F116E" w:rsidRDefault="000177CD" w:rsidP="000177CD">
      <w:pPr>
        <w:ind w:left="567" w:hanging="567"/>
        <w:jc w:val="both"/>
        <w:rPr>
          <w:rFonts w:asciiTheme="majorBidi" w:hAnsiTheme="majorBidi"/>
          <w:sz w:val="24"/>
          <w:szCs w:val="24"/>
        </w:rPr>
      </w:pPr>
    </w:p>
    <w:p w:rsidR="000177CD" w:rsidRDefault="000177CD" w:rsidP="000177CD">
      <w:pPr>
        <w:ind w:left="567" w:hanging="567"/>
        <w:jc w:val="both"/>
        <w:rPr>
          <w:rFonts w:asciiTheme="majorBidi" w:hAnsiTheme="majorBidi"/>
          <w:sz w:val="24"/>
          <w:szCs w:val="24"/>
        </w:rPr>
      </w:pPr>
      <w:r w:rsidRPr="006E5394">
        <w:rPr>
          <w:rFonts w:asciiTheme="majorBidi" w:hAnsiTheme="majorBidi"/>
          <w:sz w:val="24"/>
          <w:szCs w:val="24"/>
        </w:rPr>
        <w:t xml:space="preserve">Departemen Pendididkan Indonesia, </w:t>
      </w:r>
      <w:r w:rsidRPr="006E5394">
        <w:rPr>
          <w:rFonts w:asciiTheme="majorBidi" w:hAnsiTheme="majorBidi"/>
          <w:i/>
          <w:iCs/>
          <w:sz w:val="24"/>
          <w:szCs w:val="24"/>
        </w:rPr>
        <w:t xml:space="preserve">Kamus Besar Bahasa Indonesia. </w:t>
      </w:r>
      <w:r w:rsidRPr="006E5394">
        <w:rPr>
          <w:rFonts w:asciiTheme="majorBidi" w:hAnsiTheme="majorBidi"/>
          <w:sz w:val="24"/>
          <w:szCs w:val="24"/>
        </w:rPr>
        <w:t>Jakarta, Balai Pustaka, 2003.</w:t>
      </w:r>
    </w:p>
    <w:p w:rsidR="000177CD" w:rsidRPr="003F116E" w:rsidRDefault="000177CD" w:rsidP="000177CD">
      <w:pPr>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t>Daud Ali,</w:t>
      </w:r>
      <w:r>
        <w:rPr>
          <w:rFonts w:asciiTheme="majorBidi" w:hAnsiTheme="majorBidi"/>
          <w:sz w:val="24"/>
          <w:szCs w:val="24"/>
        </w:rPr>
        <w:t xml:space="preserve"> </w:t>
      </w:r>
      <w:r w:rsidRPr="006E5394">
        <w:rPr>
          <w:rFonts w:asciiTheme="majorBidi" w:hAnsiTheme="majorBidi"/>
          <w:sz w:val="24"/>
          <w:szCs w:val="24"/>
        </w:rPr>
        <w:t>Mohammad</w:t>
      </w:r>
      <w:r>
        <w:rPr>
          <w:rFonts w:asciiTheme="majorBidi" w:hAnsiTheme="majorBidi"/>
          <w:sz w:val="24"/>
          <w:szCs w:val="24"/>
        </w:rPr>
        <w:t>,</w:t>
      </w:r>
      <w:r w:rsidRPr="006E5394">
        <w:rPr>
          <w:rFonts w:asciiTheme="majorBidi" w:hAnsiTheme="majorBidi"/>
          <w:sz w:val="24"/>
          <w:szCs w:val="24"/>
        </w:rPr>
        <w:t xml:space="preserve"> </w:t>
      </w:r>
      <w:r w:rsidRPr="006E5394">
        <w:rPr>
          <w:rFonts w:asciiTheme="majorBidi" w:hAnsiTheme="majorBidi"/>
          <w:i/>
          <w:sz w:val="24"/>
          <w:szCs w:val="24"/>
        </w:rPr>
        <w:t>Hukum Islam</w:t>
      </w:r>
      <w:r>
        <w:rPr>
          <w:rFonts w:asciiTheme="majorBidi" w:hAnsiTheme="majorBidi"/>
          <w:sz w:val="24"/>
          <w:szCs w:val="24"/>
        </w:rPr>
        <w:t xml:space="preserve">. Jakarta, </w:t>
      </w:r>
      <w:r w:rsidRPr="006E5394">
        <w:rPr>
          <w:rFonts w:asciiTheme="majorBidi" w:hAnsiTheme="majorBidi"/>
          <w:sz w:val="24"/>
          <w:szCs w:val="24"/>
        </w:rPr>
        <w:t xml:space="preserve">PT </w:t>
      </w:r>
      <w:r>
        <w:rPr>
          <w:rFonts w:asciiTheme="majorBidi" w:hAnsiTheme="majorBidi"/>
          <w:sz w:val="24"/>
          <w:szCs w:val="24"/>
        </w:rPr>
        <w:t>Rajagrafindo Persada, 2011.</w:t>
      </w:r>
    </w:p>
    <w:p w:rsidR="000177CD" w:rsidRPr="003F116E" w:rsidRDefault="000177CD" w:rsidP="000177CD">
      <w:pPr>
        <w:autoSpaceDE w:val="0"/>
        <w:autoSpaceDN w:val="0"/>
        <w:adjustRightInd w:val="0"/>
        <w:ind w:left="567" w:hanging="567"/>
        <w:jc w:val="both"/>
        <w:rPr>
          <w:rFonts w:asciiTheme="majorBidi" w:hAnsiTheme="majorBidi"/>
          <w:sz w:val="24"/>
          <w:szCs w:val="24"/>
        </w:rPr>
      </w:pPr>
    </w:p>
    <w:p w:rsidR="000177CD" w:rsidRDefault="000177CD" w:rsidP="000177CD">
      <w:pPr>
        <w:ind w:left="567" w:hanging="567"/>
        <w:jc w:val="both"/>
        <w:rPr>
          <w:rFonts w:asciiTheme="majorBidi" w:hAnsiTheme="majorBidi"/>
          <w:sz w:val="24"/>
          <w:szCs w:val="24"/>
        </w:rPr>
      </w:pPr>
      <w:r w:rsidRPr="006E5394">
        <w:rPr>
          <w:rFonts w:asciiTheme="majorBidi" w:hAnsiTheme="majorBidi"/>
          <w:sz w:val="24"/>
          <w:szCs w:val="24"/>
        </w:rPr>
        <w:t xml:space="preserve">Farlin, Hehania, </w:t>
      </w:r>
      <w:r w:rsidRPr="006E5394">
        <w:rPr>
          <w:rFonts w:asciiTheme="majorBidi" w:hAnsiTheme="majorBidi"/>
          <w:i/>
          <w:iCs/>
          <w:sz w:val="24"/>
          <w:szCs w:val="24"/>
        </w:rPr>
        <w:t xml:space="preserve">Kamus Praktis Bahasa Indonesia. </w:t>
      </w:r>
      <w:r w:rsidRPr="006E5394">
        <w:rPr>
          <w:rFonts w:asciiTheme="majorBidi" w:hAnsiTheme="majorBidi"/>
          <w:sz w:val="24"/>
          <w:szCs w:val="24"/>
        </w:rPr>
        <w:t xml:space="preserve">Jakarta, Grasindo, 2005. </w:t>
      </w:r>
    </w:p>
    <w:p w:rsidR="000177CD" w:rsidRPr="003F116E" w:rsidRDefault="000177CD" w:rsidP="000177CD">
      <w:pPr>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t xml:space="preserve">Hamid Abdul, Saebani, Beni,  </w:t>
      </w:r>
      <w:r w:rsidRPr="006E5394">
        <w:rPr>
          <w:rFonts w:asciiTheme="majorBidi" w:hAnsiTheme="majorBidi"/>
          <w:i/>
          <w:iCs/>
          <w:sz w:val="24"/>
          <w:szCs w:val="24"/>
        </w:rPr>
        <w:t xml:space="preserve">Fiqh Ibadah.  </w:t>
      </w:r>
      <w:r w:rsidRPr="006E5394">
        <w:rPr>
          <w:rFonts w:asciiTheme="majorBidi" w:hAnsiTheme="majorBidi"/>
          <w:sz w:val="24"/>
          <w:szCs w:val="24"/>
        </w:rPr>
        <w:t>Bandung, Pustaka Setia, 2009.</w:t>
      </w:r>
    </w:p>
    <w:p w:rsidR="000177CD" w:rsidRPr="003F116E" w:rsidRDefault="000177CD" w:rsidP="000177CD">
      <w:pPr>
        <w:autoSpaceDE w:val="0"/>
        <w:autoSpaceDN w:val="0"/>
        <w:adjustRightInd w:val="0"/>
        <w:ind w:left="567" w:hanging="567"/>
        <w:jc w:val="both"/>
        <w:rPr>
          <w:rFonts w:asciiTheme="majorBidi" w:hAnsiTheme="majorBidi"/>
          <w:sz w:val="24"/>
          <w:szCs w:val="24"/>
        </w:rPr>
      </w:pPr>
    </w:p>
    <w:p w:rsidR="000177CD" w:rsidRDefault="000177CD" w:rsidP="000177CD">
      <w:pPr>
        <w:ind w:left="567" w:hanging="567"/>
        <w:jc w:val="both"/>
        <w:rPr>
          <w:rFonts w:asciiTheme="majorBidi" w:hAnsiTheme="majorBidi"/>
          <w:sz w:val="24"/>
          <w:szCs w:val="24"/>
        </w:rPr>
      </w:pPr>
      <w:r w:rsidRPr="006E5394">
        <w:rPr>
          <w:rFonts w:asciiTheme="majorBidi" w:hAnsiTheme="majorBidi"/>
          <w:sz w:val="24"/>
          <w:szCs w:val="24"/>
        </w:rPr>
        <w:t xml:space="preserve">Hasbullah, </w:t>
      </w:r>
      <w:r w:rsidRPr="006E5394">
        <w:rPr>
          <w:rFonts w:asciiTheme="majorBidi" w:hAnsiTheme="majorBidi"/>
          <w:i/>
          <w:sz w:val="24"/>
          <w:szCs w:val="24"/>
        </w:rPr>
        <w:t>Dasar-Dasar Ilmu Pendidikan</w:t>
      </w:r>
      <w:r w:rsidRPr="006E5394">
        <w:rPr>
          <w:rFonts w:asciiTheme="majorBidi" w:hAnsiTheme="majorBidi"/>
          <w:sz w:val="24"/>
          <w:szCs w:val="24"/>
        </w:rPr>
        <w:t>. Jakarta, Grafido Persada, 1999.</w:t>
      </w:r>
    </w:p>
    <w:p w:rsidR="000177CD" w:rsidRPr="003F116E" w:rsidRDefault="000177CD" w:rsidP="000177CD">
      <w:pPr>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imes New Roman" w:hAnsi="Times New Roman"/>
          <w:color w:val="000000" w:themeColor="text1"/>
          <w:sz w:val="24"/>
        </w:rPr>
      </w:pPr>
      <w:hyperlink r:id="rId8" w:history="1">
        <w:r w:rsidRPr="002D025C">
          <w:rPr>
            <w:rStyle w:val="Hyperlink"/>
            <w:rFonts w:ascii="Times New Roman" w:hAnsi="Times New Roman"/>
            <w:color w:val="000000" w:themeColor="text1"/>
            <w:sz w:val="24"/>
          </w:rPr>
          <w:t>http://monikariani.blogspot.co.id/2016/06/pemanfaatan-lcd-pada-proses-pembelajaran_22.html  diakses pada tanggal 03-03-2018</w:t>
        </w:r>
      </w:hyperlink>
      <w:r w:rsidRPr="002D025C">
        <w:rPr>
          <w:rFonts w:ascii="Times New Roman" w:hAnsi="Times New Roman"/>
          <w:color w:val="000000" w:themeColor="text1"/>
          <w:sz w:val="24"/>
        </w:rPr>
        <w:t xml:space="preserve"> 11:50</w:t>
      </w:r>
    </w:p>
    <w:p w:rsidR="000177CD" w:rsidRPr="000936C6" w:rsidRDefault="000177CD" w:rsidP="000177CD">
      <w:pPr>
        <w:autoSpaceDE w:val="0"/>
        <w:autoSpaceDN w:val="0"/>
        <w:adjustRightInd w:val="0"/>
        <w:ind w:left="567" w:hanging="567"/>
        <w:jc w:val="both"/>
        <w:rPr>
          <w:rFonts w:ascii="Times New Roman" w:hAnsi="Times New Roman"/>
          <w:color w:val="000000" w:themeColor="text1"/>
          <w:sz w:val="24"/>
        </w:rPr>
      </w:pPr>
    </w:p>
    <w:p w:rsidR="000177CD" w:rsidRDefault="000177CD" w:rsidP="000177CD">
      <w:pPr>
        <w:autoSpaceDE w:val="0"/>
        <w:autoSpaceDN w:val="0"/>
        <w:adjustRightInd w:val="0"/>
        <w:ind w:left="567" w:hanging="567"/>
        <w:jc w:val="both"/>
        <w:rPr>
          <w:rFonts w:asciiTheme="majorBidi" w:hAnsiTheme="majorBidi"/>
          <w:sz w:val="24"/>
          <w:szCs w:val="20"/>
        </w:rPr>
      </w:pPr>
      <w:r w:rsidRPr="00C57279">
        <w:rPr>
          <w:rFonts w:asciiTheme="majorBidi" w:hAnsiTheme="majorBidi"/>
          <w:sz w:val="24"/>
          <w:szCs w:val="20"/>
        </w:rPr>
        <w:t>Iqbal Hasan,</w:t>
      </w:r>
      <w:r>
        <w:rPr>
          <w:rFonts w:asciiTheme="majorBidi" w:hAnsiTheme="majorBidi"/>
          <w:sz w:val="24"/>
          <w:szCs w:val="20"/>
        </w:rPr>
        <w:t xml:space="preserve"> Muhammad,</w:t>
      </w:r>
      <w:r w:rsidRPr="00C57279">
        <w:rPr>
          <w:rFonts w:asciiTheme="majorBidi" w:hAnsiTheme="majorBidi"/>
          <w:sz w:val="24"/>
          <w:szCs w:val="20"/>
        </w:rPr>
        <w:t xml:space="preserve"> </w:t>
      </w:r>
      <w:r w:rsidRPr="00C57279">
        <w:rPr>
          <w:rFonts w:asciiTheme="majorBidi" w:hAnsiTheme="majorBidi"/>
          <w:i/>
          <w:iCs/>
          <w:sz w:val="24"/>
          <w:szCs w:val="20"/>
        </w:rPr>
        <w:t>Pokok-pokok Materi Metodologi Penelitian dan Aplikasinya</w:t>
      </w:r>
      <w:r>
        <w:rPr>
          <w:rFonts w:asciiTheme="majorBidi" w:hAnsiTheme="majorBidi"/>
          <w:sz w:val="24"/>
          <w:szCs w:val="20"/>
        </w:rPr>
        <w:t xml:space="preserve">. Bandung, </w:t>
      </w:r>
      <w:r w:rsidRPr="00C57279">
        <w:rPr>
          <w:rFonts w:asciiTheme="majorBidi" w:hAnsiTheme="majorBidi"/>
          <w:sz w:val="24"/>
          <w:szCs w:val="20"/>
        </w:rPr>
        <w:t>Tarsito, 1994</w:t>
      </w:r>
      <w:r>
        <w:rPr>
          <w:rFonts w:asciiTheme="majorBidi" w:hAnsiTheme="majorBidi"/>
          <w:sz w:val="24"/>
          <w:szCs w:val="20"/>
        </w:rPr>
        <w:t>.</w:t>
      </w:r>
    </w:p>
    <w:p w:rsidR="000177CD" w:rsidRDefault="000177CD" w:rsidP="000177CD">
      <w:pPr>
        <w:autoSpaceDE w:val="0"/>
        <w:autoSpaceDN w:val="0"/>
        <w:adjustRightInd w:val="0"/>
        <w:ind w:left="567" w:hanging="567"/>
        <w:jc w:val="both"/>
        <w:rPr>
          <w:rFonts w:asciiTheme="majorBidi" w:hAnsiTheme="majorBidi"/>
          <w:sz w:val="24"/>
          <w:szCs w:val="20"/>
        </w:rPr>
      </w:pP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t xml:space="preserve">Muhaimin,  </w:t>
      </w:r>
      <w:r w:rsidRPr="006E5394">
        <w:rPr>
          <w:rFonts w:asciiTheme="majorBidi" w:hAnsiTheme="majorBidi"/>
          <w:i/>
          <w:iCs/>
          <w:sz w:val="24"/>
          <w:szCs w:val="24"/>
        </w:rPr>
        <w:t xml:space="preserve">Pengembangan Kurikulum Pendidikan Agama Islam. </w:t>
      </w:r>
      <w:r w:rsidRPr="006E5394">
        <w:rPr>
          <w:rFonts w:asciiTheme="majorBidi" w:hAnsiTheme="majorBidi"/>
          <w:sz w:val="24"/>
          <w:szCs w:val="24"/>
        </w:rPr>
        <w:t>Jakarta, Raja Grafindo Persada, 2005.</w:t>
      </w:r>
    </w:p>
    <w:p w:rsidR="000177CD" w:rsidRPr="003F116E" w:rsidRDefault="000177CD" w:rsidP="000177CD">
      <w:pPr>
        <w:autoSpaceDE w:val="0"/>
        <w:autoSpaceDN w:val="0"/>
        <w:adjustRightInd w:val="0"/>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t xml:space="preserve">Muhammad Rahman, Amri, Sofan, </w:t>
      </w:r>
      <w:r w:rsidRPr="006E5394">
        <w:rPr>
          <w:rFonts w:asciiTheme="majorBidi" w:hAnsiTheme="majorBidi"/>
          <w:i/>
          <w:iCs/>
          <w:sz w:val="24"/>
          <w:szCs w:val="24"/>
        </w:rPr>
        <w:t xml:space="preserve">Strategi dan Desain Pengembangan Sistem Pembelajaran. </w:t>
      </w:r>
      <w:r w:rsidRPr="006E5394">
        <w:rPr>
          <w:rFonts w:asciiTheme="majorBidi" w:hAnsiTheme="majorBidi"/>
          <w:sz w:val="24"/>
          <w:szCs w:val="24"/>
        </w:rPr>
        <w:t>Jakarta, Prestasi Pustakaraya, 2013.</w:t>
      </w: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t>Muhammad Hasbi</w:t>
      </w:r>
      <w:r>
        <w:rPr>
          <w:rFonts w:asciiTheme="majorBidi" w:hAnsiTheme="majorBidi"/>
          <w:sz w:val="24"/>
          <w:szCs w:val="24"/>
        </w:rPr>
        <w:t>,</w:t>
      </w:r>
      <w:r w:rsidRPr="006E5394">
        <w:rPr>
          <w:rFonts w:asciiTheme="majorBidi" w:hAnsiTheme="majorBidi"/>
          <w:sz w:val="24"/>
          <w:szCs w:val="24"/>
        </w:rPr>
        <w:t xml:space="preserve"> Teungku</w:t>
      </w:r>
      <w:r>
        <w:rPr>
          <w:rFonts w:asciiTheme="majorBidi" w:hAnsiTheme="majorBidi"/>
          <w:sz w:val="24"/>
          <w:szCs w:val="24"/>
        </w:rPr>
        <w:t xml:space="preserve">, </w:t>
      </w:r>
      <w:r w:rsidRPr="006E5394">
        <w:rPr>
          <w:rFonts w:asciiTheme="majorBidi" w:hAnsiTheme="majorBidi"/>
          <w:sz w:val="24"/>
          <w:szCs w:val="24"/>
        </w:rPr>
        <w:t xml:space="preserve">Ash Shiddieqy, </w:t>
      </w:r>
      <w:r w:rsidRPr="006E5394">
        <w:rPr>
          <w:rFonts w:asciiTheme="majorBidi" w:hAnsiTheme="majorBidi"/>
          <w:i/>
          <w:sz w:val="24"/>
          <w:szCs w:val="24"/>
        </w:rPr>
        <w:t>Pengantar Ilmu Fiqh</w:t>
      </w:r>
      <w:r w:rsidRPr="006E5394">
        <w:rPr>
          <w:rFonts w:asciiTheme="majorBidi" w:hAnsiTheme="majorBidi"/>
          <w:sz w:val="24"/>
          <w:szCs w:val="24"/>
        </w:rPr>
        <w:t>. Semarang, PT Pustaka Rizki Putra, 1999</w:t>
      </w:r>
      <w:r>
        <w:rPr>
          <w:rFonts w:asciiTheme="majorBidi" w:hAnsiTheme="majorBidi"/>
          <w:sz w:val="24"/>
          <w:szCs w:val="24"/>
        </w:rPr>
        <w:t>.</w:t>
      </w:r>
    </w:p>
    <w:p w:rsidR="000177CD" w:rsidRPr="006E5394" w:rsidRDefault="000177CD" w:rsidP="000177CD">
      <w:pPr>
        <w:autoSpaceDE w:val="0"/>
        <w:autoSpaceDN w:val="0"/>
        <w:adjustRightInd w:val="0"/>
        <w:ind w:left="567" w:hanging="567"/>
        <w:jc w:val="both"/>
        <w:rPr>
          <w:rFonts w:asciiTheme="majorBidi" w:hAnsiTheme="majorBidi"/>
          <w:sz w:val="24"/>
          <w:szCs w:val="24"/>
        </w:rPr>
      </w:pPr>
    </w:p>
    <w:p w:rsidR="000177CD" w:rsidRDefault="000177CD" w:rsidP="000177CD">
      <w:pPr>
        <w:ind w:left="567" w:hanging="567"/>
        <w:jc w:val="both"/>
        <w:rPr>
          <w:rFonts w:asciiTheme="majorBidi" w:hAnsiTheme="majorBidi"/>
          <w:sz w:val="24"/>
          <w:szCs w:val="24"/>
        </w:rPr>
      </w:pPr>
      <w:r w:rsidRPr="002D025C">
        <w:rPr>
          <w:rFonts w:asciiTheme="majorBidi" w:hAnsiTheme="majorBidi"/>
          <w:sz w:val="24"/>
          <w:szCs w:val="24"/>
        </w:rPr>
        <w:t>Peraturan Menteri Agama Republik Indonesia Nomor 2 Tahun 2008 Tent</w:t>
      </w:r>
      <w:r>
        <w:rPr>
          <w:rFonts w:asciiTheme="majorBidi" w:hAnsiTheme="majorBidi"/>
          <w:sz w:val="24"/>
          <w:szCs w:val="24"/>
        </w:rPr>
        <w:t>ang Standar Kompetensi Lulusan d</w:t>
      </w:r>
      <w:r w:rsidRPr="002D025C">
        <w:rPr>
          <w:rFonts w:asciiTheme="majorBidi" w:hAnsiTheme="majorBidi"/>
          <w:sz w:val="24"/>
          <w:szCs w:val="24"/>
        </w:rPr>
        <w:t>an Stan</w:t>
      </w:r>
      <w:r>
        <w:rPr>
          <w:rFonts w:asciiTheme="majorBidi" w:hAnsiTheme="majorBidi"/>
          <w:sz w:val="24"/>
          <w:szCs w:val="24"/>
        </w:rPr>
        <w:t>dar Isi Pendidikan Agama Islam dan Bahasa Arab d</w:t>
      </w:r>
      <w:r w:rsidRPr="002D025C">
        <w:rPr>
          <w:rFonts w:asciiTheme="majorBidi" w:hAnsiTheme="majorBidi"/>
          <w:sz w:val="24"/>
          <w:szCs w:val="24"/>
        </w:rPr>
        <w:t>i Madrasah</w:t>
      </w:r>
      <w:r>
        <w:rPr>
          <w:rFonts w:asciiTheme="majorBidi" w:hAnsiTheme="majorBidi"/>
          <w:sz w:val="24"/>
          <w:szCs w:val="24"/>
        </w:rPr>
        <w:t>.</w:t>
      </w:r>
    </w:p>
    <w:p w:rsidR="000177CD" w:rsidRPr="003F116E" w:rsidRDefault="000177CD" w:rsidP="000177CD">
      <w:pPr>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lastRenderedPageBreak/>
        <w:t xml:space="preserve">Ramayulis, </w:t>
      </w:r>
      <w:r w:rsidRPr="006E5394">
        <w:rPr>
          <w:rFonts w:asciiTheme="majorBidi" w:hAnsiTheme="majorBidi"/>
          <w:i/>
          <w:sz w:val="24"/>
          <w:szCs w:val="24"/>
        </w:rPr>
        <w:t>Metodologi Pengajaran Agama Islam</w:t>
      </w:r>
      <w:r w:rsidRPr="006E5394">
        <w:rPr>
          <w:rFonts w:asciiTheme="majorBidi" w:hAnsiTheme="majorBidi"/>
          <w:sz w:val="24"/>
          <w:szCs w:val="24"/>
        </w:rPr>
        <w:t>. Jakarta, Kalam Mulia, 2001.</w:t>
      </w:r>
    </w:p>
    <w:p w:rsidR="000177CD" w:rsidRPr="003F116E" w:rsidRDefault="000177CD" w:rsidP="000177CD">
      <w:pPr>
        <w:autoSpaceDE w:val="0"/>
        <w:autoSpaceDN w:val="0"/>
        <w:adjustRightInd w:val="0"/>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imes New Roman" w:hAnsi="Times New Roman"/>
          <w:color w:val="000000" w:themeColor="text1"/>
          <w:sz w:val="24"/>
          <w:szCs w:val="20"/>
          <w:lang w:eastAsia="id-ID"/>
        </w:rPr>
      </w:pPr>
      <w:r w:rsidRPr="002D025C">
        <w:rPr>
          <w:rFonts w:ascii="Times New Roman" w:hAnsi="Times New Roman"/>
          <w:color w:val="000000" w:themeColor="text1"/>
          <w:sz w:val="24"/>
          <w:szCs w:val="20"/>
          <w:lang w:eastAsia="id-ID"/>
        </w:rPr>
        <w:t>S. Sadiman, Arief</w:t>
      </w:r>
      <w:r>
        <w:rPr>
          <w:rFonts w:ascii="Times New Roman" w:hAnsi="Times New Roman"/>
          <w:color w:val="000000" w:themeColor="text1"/>
          <w:sz w:val="24"/>
          <w:szCs w:val="20"/>
          <w:lang w:eastAsia="id-ID"/>
        </w:rPr>
        <w:t xml:space="preserve">, </w:t>
      </w:r>
      <w:r w:rsidRPr="002D025C">
        <w:rPr>
          <w:rFonts w:ascii="Times New Roman" w:hAnsi="Times New Roman"/>
          <w:color w:val="000000" w:themeColor="text1"/>
          <w:sz w:val="24"/>
          <w:szCs w:val="20"/>
          <w:lang w:eastAsia="id-ID"/>
        </w:rPr>
        <w:t xml:space="preserve">Raharjo, </w:t>
      </w:r>
      <w:r>
        <w:rPr>
          <w:rFonts w:ascii="Times New Roman" w:hAnsi="Times New Roman"/>
          <w:color w:val="000000" w:themeColor="text1"/>
          <w:sz w:val="24"/>
          <w:szCs w:val="20"/>
          <w:lang w:eastAsia="id-ID"/>
        </w:rPr>
        <w:t>R,</w:t>
      </w:r>
      <w:r w:rsidRPr="002D025C">
        <w:rPr>
          <w:rFonts w:ascii="Times New Roman" w:hAnsi="Times New Roman"/>
          <w:color w:val="000000" w:themeColor="text1"/>
          <w:sz w:val="24"/>
          <w:szCs w:val="20"/>
          <w:lang w:eastAsia="id-ID"/>
        </w:rPr>
        <w:t xml:space="preserve"> haryono, Rahardjito, Anung</w:t>
      </w:r>
      <w:r>
        <w:rPr>
          <w:rFonts w:ascii="Times New Roman" w:hAnsi="Times New Roman"/>
          <w:i/>
          <w:iCs/>
          <w:color w:val="000000" w:themeColor="text1"/>
          <w:sz w:val="24"/>
          <w:szCs w:val="20"/>
          <w:lang w:eastAsia="id-ID"/>
        </w:rPr>
        <w:t>, Media P</w:t>
      </w:r>
      <w:r w:rsidRPr="002D025C">
        <w:rPr>
          <w:rFonts w:ascii="Times New Roman" w:hAnsi="Times New Roman"/>
          <w:i/>
          <w:iCs/>
          <w:color w:val="000000" w:themeColor="text1"/>
          <w:sz w:val="24"/>
          <w:szCs w:val="20"/>
          <w:lang w:eastAsia="id-ID"/>
        </w:rPr>
        <w:t xml:space="preserve">endidikan. </w:t>
      </w:r>
      <w:r w:rsidRPr="002D025C">
        <w:rPr>
          <w:rFonts w:ascii="Times New Roman" w:hAnsi="Times New Roman"/>
          <w:color w:val="000000" w:themeColor="text1"/>
          <w:sz w:val="24"/>
          <w:szCs w:val="20"/>
          <w:lang w:eastAsia="id-ID"/>
        </w:rPr>
        <w:t> Jakarta, Rajawali</w:t>
      </w:r>
      <w:r>
        <w:rPr>
          <w:rFonts w:ascii="Times New Roman" w:hAnsi="Times New Roman"/>
          <w:color w:val="000000" w:themeColor="text1"/>
          <w:sz w:val="24"/>
          <w:szCs w:val="20"/>
          <w:lang w:eastAsia="id-ID"/>
        </w:rPr>
        <w:t>,</w:t>
      </w:r>
      <w:r w:rsidRPr="002D025C">
        <w:rPr>
          <w:rFonts w:ascii="Times New Roman" w:hAnsi="Times New Roman"/>
          <w:color w:val="000000" w:themeColor="text1"/>
          <w:sz w:val="24"/>
          <w:szCs w:val="20"/>
          <w:lang w:eastAsia="id-ID"/>
        </w:rPr>
        <w:t xml:space="preserve"> 1990</w:t>
      </w:r>
      <w:r>
        <w:rPr>
          <w:rFonts w:ascii="Times New Roman" w:hAnsi="Times New Roman"/>
          <w:color w:val="000000" w:themeColor="text1"/>
          <w:sz w:val="24"/>
          <w:szCs w:val="20"/>
          <w:lang w:eastAsia="id-ID"/>
        </w:rPr>
        <w:t>.</w:t>
      </w:r>
    </w:p>
    <w:p w:rsidR="000177CD" w:rsidRDefault="000177CD" w:rsidP="000177CD">
      <w:pPr>
        <w:autoSpaceDE w:val="0"/>
        <w:autoSpaceDN w:val="0"/>
        <w:adjustRightInd w:val="0"/>
        <w:ind w:left="567" w:hanging="567"/>
        <w:jc w:val="both"/>
        <w:rPr>
          <w:rFonts w:ascii="Times New Roman" w:hAnsi="Times New Roman"/>
          <w:color w:val="000000" w:themeColor="text1"/>
          <w:sz w:val="24"/>
          <w:szCs w:val="20"/>
          <w:lang w:eastAsia="id-ID"/>
        </w:rPr>
      </w:pPr>
    </w:p>
    <w:p w:rsidR="000177CD" w:rsidRDefault="000177CD" w:rsidP="000177CD">
      <w:pPr>
        <w:autoSpaceDE w:val="0"/>
        <w:autoSpaceDN w:val="0"/>
        <w:adjustRightInd w:val="0"/>
        <w:ind w:left="567" w:hanging="567"/>
        <w:jc w:val="both"/>
        <w:rPr>
          <w:rFonts w:ascii="Times New Roman" w:hAnsi="Times New Roman"/>
          <w:sz w:val="24"/>
        </w:rPr>
      </w:pPr>
      <w:r w:rsidRPr="00C57279">
        <w:rPr>
          <w:rFonts w:ascii="Times New Roman" w:hAnsi="Times New Roman"/>
          <w:sz w:val="24"/>
        </w:rPr>
        <w:t xml:space="preserve">Saifuddin, </w:t>
      </w:r>
      <w:r>
        <w:rPr>
          <w:rFonts w:ascii="Times New Roman" w:hAnsi="Times New Roman"/>
          <w:i/>
          <w:sz w:val="24"/>
        </w:rPr>
        <w:t xml:space="preserve">Metode Penelitian. </w:t>
      </w:r>
      <w:r w:rsidRPr="00C57279">
        <w:rPr>
          <w:rFonts w:ascii="Times New Roman" w:hAnsi="Times New Roman"/>
          <w:sz w:val="24"/>
        </w:rPr>
        <w:t>Yogyaka</w:t>
      </w:r>
      <w:r>
        <w:rPr>
          <w:rFonts w:ascii="Times New Roman" w:hAnsi="Times New Roman"/>
          <w:sz w:val="24"/>
        </w:rPr>
        <w:t xml:space="preserve">rta, </w:t>
      </w:r>
      <w:r w:rsidRPr="00C57279">
        <w:rPr>
          <w:rFonts w:ascii="Times New Roman" w:hAnsi="Times New Roman"/>
          <w:sz w:val="24"/>
        </w:rPr>
        <w:t>Pustaka Pelajar, 2005</w:t>
      </w:r>
      <w:r>
        <w:rPr>
          <w:rFonts w:ascii="Times New Roman" w:hAnsi="Times New Roman"/>
          <w:sz w:val="24"/>
        </w:rPr>
        <w:t>.</w:t>
      </w:r>
    </w:p>
    <w:p w:rsidR="000177CD" w:rsidRPr="003F116E" w:rsidRDefault="000177CD" w:rsidP="000177CD">
      <w:pPr>
        <w:autoSpaceDE w:val="0"/>
        <w:autoSpaceDN w:val="0"/>
        <w:adjustRightInd w:val="0"/>
        <w:ind w:left="567" w:hanging="567"/>
        <w:jc w:val="both"/>
        <w:rPr>
          <w:rFonts w:ascii="Times New Roman" w:hAnsi="Times New Roman"/>
          <w:sz w:val="24"/>
        </w:rPr>
      </w:pPr>
    </w:p>
    <w:p w:rsidR="000177CD" w:rsidRDefault="000177CD" w:rsidP="000177CD">
      <w:pPr>
        <w:autoSpaceDE w:val="0"/>
        <w:autoSpaceDN w:val="0"/>
        <w:adjustRightInd w:val="0"/>
        <w:ind w:left="567" w:hanging="567"/>
        <w:jc w:val="both"/>
        <w:rPr>
          <w:rFonts w:asciiTheme="majorBidi" w:hAnsiTheme="majorBidi"/>
          <w:sz w:val="24"/>
          <w:szCs w:val="20"/>
        </w:rPr>
      </w:pPr>
      <w:r w:rsidRPr="00C57279">
        <w:rPr>
          <w:rFonts w:asciiTheme="majorBidi" w:hAnsiTheme="majorBidi"/>
          <w:sz w:val="24"/>
          <w:szCs w:val="20"/>
        </w:rPr>
        <w:t>Surakhmad,</w:t>
      </w:r>
      <w:r>
        <w:rPr>
          <w:rFonts w:asciiTheme="majorBidi" w:hAnsiTheme="majorBidi"/>
          <w:sz w:val="24"/>
          <w:szCs w:val="20"/>
        </w:rPr>
        <w:t xml:space="preserve"> </w:t>
      </w:r>
      <w:r w:rsidRPr="00C57279">
        <w:rPr>
          <w:rFonts w:asciiTheme="majorBidi" w:hAnsiTheme="majorBidi"/>
          <w:sz w:val="24"/>
          <w:szCs w:val="20"/>
        </w:rPr>
        <w:t>Winarmo</w:t>
      </w:r>
      <w:r>
        <w:rPr>
          <w:rFonts w:asciiTheme="majorBidi" w:hAnsiTheme="majorBidi"/>
          <w:sz w:val="24"/>
          <w:szCs w:val="20"/>
        </w:rPr>
        <w:t>,</w:t>
      </w:r>
      <w:r w:rsidRPr="00C57279">
        <w:rPr>
          <w:rFonts w:asciiTheme="majorBidi" w:hAnsiTheme="majorBidi"/>
          <w:sz w:val="24"/>
          <w:szCs w:val="20"/>
        </w:rPr>
        <w:t xml:space="preserve"> </w:t>
      </w:r>
      <w:r w:rsidRPr="00C57279">
        <w:rPr>
          <w:rFonts w:asciiTheme="majorBidi" w:hAnsiTheme="majorBidi"/>
          <w:i/>
          <w:iCs/>
          <w:sz w:val="24"/>
          <w:szCs w:val="20"/>
        </w:rPr>
        <w:t>Pengantar Penelitian Ilmiah</w:t>
      </w:r>
      <w:r>
        <w:rPr>
          <w:rFonts w:asciiTheme="majorBidi" w:hAnsiTheme="majorBidi"/>
          <w:sz w:val="24"/>
          <w:szCs w:val="20"/>
        </w:rPr>
        <w:t xml:space="preserve">. </w:t>
      </w:r>
      <w:r w:rsidRPr="00C57279">
        <w:rPr>
          <w:rFonts w:asciiTheme="majorBidi" w:hAnsiTheme="majorBidi"/>
          <w:sz w:val="24"/>
          <w:szCs w:val="20"/>
        </w:rPr>
        <w:t>Jakar</w:t>
      </w:r>
      <w:r>
        <w:rPr>
          <w:rFonts w:asciiTheme="majorBidi" w:hAnsiTheme="majorBidi"/>
          <w:sz w:val="24"/>
          <w:szCs w:val="20"/>
        </w:rPr>
        <w:t xml:space="preserve">ta, </w:t>
      </w:r>
      <w:r w:rsidRPr="00C57279">
        <w:rPr>
          <w:rFonts w:asciiTheme="majorBidi" w:hAnsiTheme="majorBidi"/>
          <w:sz w:val="24"/>
          <w:szCs w:val="20"/>
        </w:rPr>
        <w:t>Ghalia Indonesia, 2002</w:t>
      </w:r>
      <w:r>
        <w:rPr>
          <w:rFonts w:asciiTheme="majorBidi" w:hAnsiTheme="majorBidi"/>
          <w:sz w:val="24"/>
          <w:szCs w:val="20"/>
        </w:rPr>
        <w:t>.</w:t>
      </w:r>
    </w:p>
    <w:p w:rsidR="000177CD" w:rsidRPr="00733400" w:rsidRDefault="000177CD" w:rsidP="000177CD">
      <w:pPr>
        <w:autoSpaceDE w:val="0"/>
        <w:autoSpaceDN w:val="0"/>
        <w:adjustRightInd w:val="0"/>
        <w:ind w:left="567" w:hanging="567"/>
        <w:jc w:val="both"/>
        <w:rPr>
          <w:rFonts w:asciiTheme="majorBidi" w:hAnsiTheme="majorBidi"/>
          <w:sz w:val="24"/>
          <w:szCs w:val="20"/>
        </w:rPr>
      </w:pPr>
    </w:p>
    <w:p w:rsidR="000177CD" w:rsidRDefault="000177CD" w:rsidP="000177CD">
      <w:pPr>
        <w:ind w:left="567" w:hanging="567"/>
        <w:jc w:val="both"/>
        <w:rPr>
          <w:rFonts w:asciiTheme="majorBidi" w:hAnsiTheme="majorBidi"/>
          <w:sz w:val="24"/>
          <w:szCs w:val="24"/>
        </w:rPr>
      </w:pPr>
      <w:r w:rsidRPr="006E5394">
        <w:rPr>
          <w:rFonts w:asciiTheme="majorBidi" w:hAnsiTheme="majorBidi"/>
          <w:sz w:val="24"/>
          <w:szCs w:val="24"/>
        </w:rPr>
        <w:t xml:space="preserve">Sanjaya, Wina, </w:t>
      </w:r>
      <w:r w:rsidRPr="006E5394">
        <w:rPr>
          <w:rFonts w:asciiTheme="majorBidi" w:hAnsiTheme="majorBidi"/>
          <w:i/>
          <w:sz w:val="24"/>
          <w:szCs w:val="24"/>
        </w:rPr>
        <w:t>Perencanaan dan Desain Sistem Pembelajaran</w:t>
      </w:r>
      <w:r w:rsidRPr="006E5394">
        <w:rPr>
          <w:rFonts w:asciiTheme="majorBidi" w:hAnsiTheme="majorBidi"/>
          <w:sz w:val="24"/>
          <w:szCs w:val="24"/>
        </w:rPr>
        <w:t>. Jakarta, Kencana, 2009</w:t>
      </w:r>
      <w:r>
        <w:rPr>
          <w:rFonts w:asciiTheme="majorBidi" w:hAnsiTheme="majorBidi"/>
          <w:sz w:val="24"/>
          <w:szCs w:val="24"/>
        </w:rPr>
        <w:t>.</w:t>
      </w:r>
    </w:p>
    <w:p w:rsidR="000177CD" w:rsidRPr="003F116E" w:rsidRDefault="000177CD" w:rsidP="000177CD">
      <w:pPr>
        <w:ind w:left="567" w:hanging="567"/>
        <w:jc w:val="both"/>
        <w:rPr>
          <w:rFonts w:asciiTheme="majorBidi" w:hAnsiTheme="majorBidi"/>
          <w:sz w:val="24"/>
          <w:szCs w:val="24"/>
        </w:rPr>
      </w:pPr>
    </w:p>
    <w:p w:rsidR="000177CD" w:rsidRDefault="000177CD" w:rsidP="000177CD">
      <w:pPr>
        <w:autoSpaceDE w:val="0"/>
        <w:autoSpaceDN w:val="0"/>
        <w:adjustRightInd w:val="0"/>
        <w:ind w:left="567" w:hanging="567"/>
        <w:jc w:val="both"/>
        <w:rPr>
          <w:rFonts w:asciiTheme="majorBidi" w:hAnsiTheme="majorBidi"/>
          <w:sz w:val="24"/>
          <w:szCs w:val="24"/>
        </w:rPr>
      </w:pPr>
      <w:r w:rsidRPr="006E5394">
        <w:rPr>
          <w:rFonts w:asciiTheme="majorBidi" w:hAnsiTheme="majorBidi"/>
          <w:sz w:val="24"/>
          <w:szCs w:val="24"/>
        </w:rPr>
        <w:t xml:space="preserve">Tim Pengembang MKDP, </w:t>
      </w:r>
      <w:r w:rsidRPr="006E5394">
        <w:rPr>
          <w:rFonts w:asciiTheme="majorBidi" w:hAnsiTheme="majorBidi"/>
          <w:i/>
          <w:iCs/>
          <w:sz w:val="24"/>
          <w:szCs w:val="24"/>
        </w:rPr>
        <w:t>Kurikulum dan Pembelajaran</w:t>
      </w:r>
      <w:r w:rsidRPr="006E5394">
        <w:rPr>
          <w:rFonts w:asciiTheme="majorBidi" w:hAnsiTheme="majorBidi"/>
          <w:sz w:val="24"/>
          <w:szCs w:val="24"/>
        </w:rPr>
        <w:t>. Jakarta, Raja GrafindoPersada, 2013.</w:t>
      </w:r>
    </w:p>
    <w:p w:rsidR="000177CD" w:rsidRPr="006E5394" w:rsidRDefault="000177CD" w:rsidP="000177CD">
      <w:pPr>
        <w:autoSpaceDE w:val="0"/>
        <w:autoSpaceDN w:val="0"/>
        <w:adjustRightInd w:val="0"/>
        <w:ind w:left="567" w:hanging="567"/>
        <w:jc w:val="both"/>
        <w:rPr>
          <w:rFonts w:asciiTheme="majorBidi" w:hAnsiTheme="majorBidi"/>
          <w:sz w:val="24"/>
          <w:szCs w:val="24"/>
        </w:rPr>
      </w:pPr>
    </w:p>
    <w:p w:rsidR="000177CD" w:rsidRPr="006E5394" w:rsidRDefault="000177CD" w:rsidP="000177CD">
      <w:pPr>
        <w:ind w:left="567" w:hanging="567"/>
        <w:jc w:val="both"/>
        <w:rPr>
          <w:rFonts w:asciiTheme="majorBidi" w:hAnsiTheme="majorBidi"/>
          <w:sz w:val="24"/>
          <w:szCs w:val="24"/>
        </w:rPr>
      </w:pPr>
      <w:r w:rsidRPr="006E5394">
        <w:rPr>
          <w:rFonts w:asciiTheme="majorBidi" w:hAnsiTheme="majorBidi"/>
          <w:sz w:val="24"/>
          <w:szCs w:val="24"/>
        </w:rPr>
        <w:t>Undang-Undang RI Nomor 20 Tahun 2003 Tentang Sistem Pendidikan Nasional. Jakarta, Dirjen Pendidikan Islam Depag RI, 2006</w:t>
      </w:r>
      <w:r>
        <w:rPr>
          <w:rFonts w:asciiTheme="majorBidi" w:hAnsiTheme="majorBidi"/>
          <w:sz w:val="24"/>
          <w:szCs w:val="24"/>
        </w:rPr>
        <w:t>.</w:t>
      </w:r>
    </w:p>
    <w:p w:rsidR="006854D3" w:rsidRDefault="006854D3" w:rsidP="00120592">
      <w:pPr>
        <w:ind w:left="540" w:hanging="540"/>
        <w:jc w:val="both"/>
        <w:rPr>
          <w:rFonts w:asciiTheme="majorBidi" w:hAnsiTheme="majorBidi" w:cstheme="majorBidi"/>
          <w:sz w:val="24"/>
          <w:szCs w:val="24"/>
        </w:rPr>
      </w:pPr>
    </w:p>
    <w:sectPr w:rsidR="006854D3" w:rsidSect="00F77448">
      <w:headerReference w:type="even" r:id="rId9"/>
      <w:headerReference w:type="default" r:id="rId10"/>
      <w:footerReference w:type="even" r:id="rId11"/>
      <w:footerReference w:type="default" r:id="rId12"/>
      <w:headerReference w:type="first" r:id="rId13"/>
      <w:footerReference w:type="first" r:id="rId14"/>
      <w:pgSz w:w="12191" w:h="16840" w:code="1"/>
      <w:pgMar w:top="1134" w:right="1571"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99" w:rsidRDefault="00DC2C99" w:rsidP="00E15D04">
      <w:r>
        <w:separator/>
      </w:r>
    </w:p>
  </w:endnote>
  <w:endnote w:type="continuationSeparator" w:id="0">
    <w:p w:rsidR="00DC2C99" w:rsidRDefault="00DC2C99"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0177CD">
      <w:rPr>
        <w:noProof/>
      </w:rPr>
      <w:t>2</w:t>
    </w:r>
    <w:r>
      <w:rPr>
        <w:noProof/>
      </w:rPr>
      <w:fldChar w:fldCharType="end"/>
    </w:r>
    <w:r w:rsidR="001073E8">
      <w:rPr>
        <w:b/>
        <w:bCs/>
      </w:rPr>
      <w:t xml:space="preserve">  |  </w:t>
    </w:r>
    <w:r w:rsidR="001073E8" w:rsidRPr="00DD65F1">
      <w:rPr>
        <w:b/>
        <w:bCs/>
      </w:rPr>
      <w:t>TARBIYAH</w:t>
    </w:r>
    <w:r w:rsidR="001073E8">
      <w:rPr>
        <w:b/>
        <w:bCs/>
      </w:rPr>
      <w:t xml:space="preserve"> ISLAMIYAH</w:t>
    </w:r>
    <w:r w:rsidR="00B81A12">
      <w:t>, Volume 9, Nomor 2, Juli-Desember</w:t>
    </w:r>
    <w:r w:rsidR="00336895">
      <w:t xml:space="preserve">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77CD">
          <w:rPr>
            <w:noProof/>
          </w:rPr>
          <w:t>7</w:t>
        </w:r>
        <w:r>
          <w:rPr>
            <w:noProof/>
          </w:rPr>
          <w:fldChar w:fldCharType="end"/>
        </w:r>
        <w:r w:rsidR="009606B0">
          <w:rPr>
            <w:b/>
            <w:bCs/>
          </w:rPr>
          <w:t xml:space="preserve">  |  </w:t>
        </w:r>
        <w:r w:rsidR="009606B0" w:rsidRPr="00DD65F1">
          <w:rPr>
            <w:b/>
            <w:bCs/>
          </w:rPr>
          <w:t>TARBIYAH</w:t>
        </w:r>
        <w:r w:rsidR="009606B0">
          <w:rPr>
            <w:b/>
            <w:bCs/>
          </w:rPr>
          <w:t xml:space="preserve"> ISLAMIYAH</w:t>
        </w:r>
        <w:r w:rsidR="00B81A12">
          <w:t>, Volume 9, Nomor 2, Juli-Desember</w:t>
        </w:r>
        <w:r w:rsidR="003B4310">
          <w:t xml:space="preserve">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0177CD">
          <w:rPr>
            <w:noProof/>
          </w:rPr>
          <w:t>1</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4114CD">
          <w:t>, Nomor 2, Juli-Desember</w:t>
        </w:r>
        <w:r w:rsidR="001828D7">
          <w:t xml:space="preserve"> 2019</w:t>
        </w:r>
      </w:p>
      <w:p w:rsidR="00E07805" w:rsidRPr="00DD65F1" w:rsidRDefault="00DC2C99"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99" w:rsidRDefault="00DC2C99" w:rsidP="00E15D04">
      <w:r>
        <w:separator/>
      </w:r>
    </w:p>
  </w:footnote>
  <w:footnote w:type="continuationSeparator" w:id="0">
    <w:p w:rsidR="00DC2C99" w:rsidRDefault="00DC2C99" w:rsidP="00E15D04">
      <w:r>
        <w:continuationSeparator/>
      </w:r>
    </w:p>
  </w:footnote>
  <w:footnote w:id="1">
    <w:p w:rsidR="00D97BF0" w:rsidRPr="00F622B9" w:rsidRDefault="00D97BF0" w:rsidP="00D97BF0">
      <w:pPr>
        <w:pStyle w:val="FootnoteText"/>
        <w:ind w:firstLine="720"/>
        <w:rPr>
          <w:rFonts w:ascii="Times New Roman" w:hAnsi="Times New Roman" w:cs="Times New Roman"/>
        </w:rPr>
      </w:pPr>
      <w:r w:rsidRPr="00F622B9">
        <w:rPr>
          <w:rStyle w:val="FootnoteReference"/>
          <w:rFonts w:ascii="Times New Roman" w:hAnsi="Times New Roman" w:cs="Times New Roman"/>
        </w:rPr>
        <w:footnoteRef/>
      </w:r>
      <w:r w:rsidR="0023075C" w:rsidRPr="00F622B9">
        <w:rPr>
          <w:rFonts w:ascii="Times New Roman" w:hAnsi="Times New Roman" w:cs="Times New Roman"/>
        </w:rPr>
        <w:t xml:space="preserve"> Dosen</w:t>
      </w:r>
      <w:r w:rsidRPr="00F622B9">
        <w:rPr>
          <w:rFonts w:ascii="Times New Roman" w:hAnsi="Times New Roman" w:cs="Times New Roman"/>
        </w:rPr>
        <w:t xml:space="preserve"> </w:t>
      </w:r>
      <w:r w:rsidR="009F4F35" w:rsidRPr="00F622B9">
        <w:rPr>
          <w:rFonts w:ascii="Times New Roman" w:hAnsi="Times New Roman" w:cs="Times New Roman"/>
        </w:rPr>
        <w:t xml:space="preserve">LB Jurusan PAI UIN Antasari </w:t>
      </w:r>
      <w:r w:rsidRPr="00F622B9">
        <w:rPr>
          <w:rFonts w:ascii="Times New Roman" w:hAnsi="Times New Roman" w:cs="Times New Roman"/>
        </w:rPr>
        <w:t>Banjarmasin</w:t>
      </w:r>
    </w:p>
  </w:footnote>
  <w:footnote w:id="2">
    <w:p w:rsidR="00856F86" w:rsidRPr="00F622B9" w:rsidRDefault="00856F86" w:rsidP="00856F86">
      <w:pPr>
        <w:pStyle w:val="FootnoteText"/>
        <w:ind w:firstLine="720"/>
        <w:jc w:val="both"/>
        <w:rPr>
          <w:rFonts w:ascii="Times New Roman" w:hAnsi="Times New Roman" w:cs="Times New Roman"/>
        </w:rPr>
      </w:pPr>
      <w:r w:rsidRPr="00F622B9">
        <w:rPr>
          <w:rStyle w:val="FootnoteReference"/>
          <w:rFonts w:ascii="Times New Roman" w:hAnsi="Times New Roman" w:cs="Times New Roman"/>
        </w:rPr>
        <w:footnoteRef/>
      </w:r>
      <w:r w:rsidRPr="00F622B9">
        <w:rPr>
          <w:rFonts w:ascii="Times New Roman" w:hAnsi="Times New Roman" w:cs="Times New Roman"/>
        </w:rPr>
        <w:t xml:space="preserve"> Undang-Undang, </w:t>
      </w:r>
      <w:r w:rsidRPr="00F622B9">
        <w:rPr>
          <w:rFonts w:ascii="Times New Roman" w:hAnsi="Times New Roman" w:cs="Times New Roman"/>
          <w:i/>
        </w:rPr>
        <w:t xml:space="preserve">Sitem Pendidikan Nasional </w:t>
      </w:r>
      <w:r w:rsidRPr="00F622B9">
        <w:rPr>
          <w:rFonts w:ascii="Times New Roman" w:hAnsi="Times New Roman" w:cs="Times New Roman"/>
        </w:rPr>
        <w:t>No 20 Tahun 2003.</w:t>
      </w:r>
    </w:p>
  </w:footnote>
  <w:footnote w:id="3">
    <w:p w:rsidR="00856F86" w:rsidRPr="005E33E0" w:rsidRDefault="00856F86" w:rsidP="00856F86">
      <w:pPr>
        <w:ind w:firstLine="567"/>
        <w:jc w:val="both"/>
        <w:rPr>
          <w:rFonts w:ascii="Times New Roman" w:hAnsi="Times New Roman" w:cs="Times New Roman"/>
        </w:rPr>
      </w:pPr>
      <w:r w:rsidRPr="005E33E0">
        <w:rPr>
          <w:rStyle w:val="FootnoteReference"/>
          <w:rFonts w:ascii="Times New Roman" w:hAnsi="Times New Roman" w:cs="Times New Roman"/>
          <w:sz w:val="20"/>
          <w:szCs w:val="20"/>
        </w:rPr>
        <w:footnoteRef/>
      </w:r>
      <w:r w:rsidRPr="005E33E0">
        <w:rPr>
          <w:rFonts w:ascii="Times New Roman" w:hAnsi="Times New Roman" w:cs="Times New Roman"/>
          <w:sz w:val="20"/>
          <w:szCs w:val="20"/>
        </w:rPr>
        <w:t xml:space="preserve"> Subiyanto, </w:t>
      </w:r>
      <w:r w:rsidRPr="005E33E0">
        <w:rPr>
          <w:rFonts w:ascii="Times New Roman" w:hAnsi="Times New Roman" w:cs="Times New Roman"/>
          <w:i/>
          <w:sz w:val="20"/>
          <w:szCs w:val="20"/>
        </w:rPr>
        <w:t>Evaluasi Pendidikan Ilmu Pengetahuan Alam</w:t>
      </w:r>
      <w:r w:rsidRPr="005E33E0">
        <w:rPr>
          <w:rFonts w:ascii="Times New Roman" w:hAnsi="Times New Roman" w:cs="Times New Roman"/>
          <w:sz w:val="20"/>
          <w:szCs w:val="20"/>
        </w:rPr>
        <w:t>, (Jakarta: Depdikbud Dirjen Pendidikan Tinggi), h. 48.</w:t>
      </w:r>
    </w:p>
  </w:footnote>
  <w:footnote w:id="4">
    <w:p w:rsidR="00856F86" w:rsidRPr="005E33E0" w:rsidRDefault="00856F86" w:rsidP="00856F86">
      <w:pPr>
        <w:pStyle w:val="FootnoteText"/>
        <w:ind w:firstLine="567"/>
        <w:jc w:val="both"/>
        <w:rPr>
          <w:rFonts w:ascii="Times New Roman" w:hAnsi="Times New Roman" w:cs="Times New Roman"/>
        </w:rPr>
      </w:pPr>
      <w:r w:rsidRPr="005E33E0">
        <w:rPr>
          <w:rStyle w:val="FootnoteReference"/>
          <w:rFonts w:ascii="Times New Roman" w:hAnsi="Times New Roman" w:cs="Times New Roman"/>
        </w:rPr>
        <w:footnoteRef/>
      </w:r>
      <w:r w:rsidRPr="005E33E0">
        <w:rPr>
          <w:rFonts w:ascii="Times New Roman" w:hAnsi="Times New Roman" w:cs="Times New Roman"/>
        </w:rPr>
        <w:t xml:space="preserve"> R. Ibrahim, </w:t>
      </w:r>
      <w:r w:rsidRPr="005E33E0">
        <w:rPr>
          <w:rFonts w:ascii="Times New Roman" w:hAnsi="Times New Roman" w:cs="Times New Roman"/>
          <w:i/>
        </w:rPr>
        <w:t>Perencanaan Pengajaran</w:t>
      </w:r>
      <w:r w:rsidRPr="005E33E0">
        <w:rPr>
          <w:rFonts w:ascii="Times New Roman" w:hAnsi="Times New Roman" w:cs="Times New Roman"/>
        </w:rPr>
        <w:t>, (Jakarta: Rineka Cipta, 2003), h. 112.</w:t>
      </w:r>
    </w:p>
  </w:footnote>
  <w:footnote w:id="5">
    <w:p w:rsidR="00856F86" w:rsidRPr="005E33E0" w:rsidRDefault="00856F86" w:rsidP="005E33E0">
      <w:pPr>
        <w:ind w:firstLine="567"/>
        <w:jc w:val="both"/>
        <w:rPr>
          <w:rFonts w:ascii="Times New Roman" w:hAnsi="Times New Roman" w:cs="Times New Roman"/>
          <w:sz w:val="20"/>
          <w:szCs w:val="20"/>
        </w:rPr>
      </w:pPr>
      <w:r w:rsidRPr="005E33E0">
        <w:rPr>
          <w:rStyle w:val="FootnoteReference"/>
          <w:rFonts w:ascii="Times New Roman" w:hAnsi="Times New Roman" w:cs="Times New Roman"/>
          <w:sz w:val="20"/>
          <w:szCs w:val="20"/>
        </w:rPr>
        <w:footnoteRef/>
      </w:r>
      <w:r w:rsidRPr="005E33E0">
        <w:rPr>
          <w:rFonts w:ascii="Times New Roman" w:hAnsi="Times New Roman" w:cs="Times New Roman"/>
          <w:sz w:val="20"/>
          <w:szCs w:val="20"/>
        </w:rPr>
        <w:t xml:space="preserve"> Ahmad, Abdul Karim H, </w:t>
      </w:r>
      <w:r w:rsidRPr="005E33E0">
        <w:rPr>
          <w:rFonts w:ascii="Times New Roman" w:hAnsi="Times New Roman" w:cs="Times New Roman"/>
          <w:i/>
          <w:sz w:val="20"/>
          <w:szCs w:val="20"/>
        </w:rPr>
        <w:t>Media Pembelajaran</w:t>
      </w:r>
      <w:r w:rsidRPr="005E33E0">
        <w:rPr>
          <w:rFonts w:ascii="Times New Roman" w:hAnsi="Times New Roman" w:cs="Times New Roman"/>
          <w:sz w:val="20"/>
          <w:szCs w:val="20"/>
        </w:rPr>
        <w:t>, (Makassar: Badan Penerbit Universitas</w:t>
      </w:r>
      <w:r w:rsidR="005E33E0">
        <w:rPr>
          <w:rFonts w:ascii="Times New Roman" w:hAnsi="Times New Roman" w:cs="Times New Roman"/>
          <w:sz w:val="20"/>
          <w:szCs w:val="20"/>
        </w:rPr>
        <w:t xml:space="preserve"> Negeri Makassar, 2007), h. 45.</w:t>
      </w:r>
    </w:p>
  </w:footnote>
  <w:footnote w:id="6">
    <w:p w:rsidR="00856F86" w:rsidRPr="005E33E0" w:rsidRDefault="00856F86" w:rsidP="00856F86">
      <w:pPr>
        <w:ind w:firstLine="567"/>
        <w:jc w:val="both"/>
        <w:rPr>
          <w:rFonts w:ascii="Times New Roman" w:hAnsi="Times New Roman" w:cs="Times New Roman"/>
        </w:rPr>
      </w:pPr>
      <w:r w:rsidRPr="005E33E0">
        <w:rPr>
          <w:rStyle w:val="FootnoteReference"/>
          <w:rFonts w:ascii="Times New Roman" w:hAnsi="Times New Roman" w:cs="Times New Roman"/>
          <w:sz w:val="20"/>
          <w:szCs w:val="20"/>
        </w:rPr>
        <w:footnoteRef/>
      </w:r>
      <w:r w:rsidRPr="005E33E0">
        <w:rPr>
          <w:rFonts w:ascii="Times New Roman" w:hAnsi="Times New Roman" w:cs="Times New Roman"/>
          <w:sz w:val="20"/>
          <w:szCs w:val="20"/>
        </w:rPr>
        <w:t xml:space="preserve"> Wina Sanjaya, </w:t>
      </w:r>
      <w:r w:rsidRPr="005E33E0">
        <w:rPr>
          <w:rFonts w:ascii="Times New Roman" w:hAnsi="Times New Roman" w:cs="Times New Roman"/>
          <w:i/>
          <w:sz w:val="20"/>
          <w:szCs w:val="20"/>
        </w:rPr>
        <w:t xml:space="preserve">Strategi Pembelajaran Berorientasi Standar Proses Pendidikan, </w:t>
      </w:r>
      <w:r w:rsidRPr="005E33E0">
        <w:rPr>
          <w:rFonts w:ascii="Times New Roman" w:hAnsi="Times New Roman" w:cs="Times New Roman"/>
          <w:sz w:val="20"/>
          <w:szCs w:val="20"/>
        </w:rPr>
        <w:t>(Jakarta: Kencana, 2009), h. 23.</w:t>
      </w:r>
    </w:p>
  </w:footnote>
  <w:footnote w:id="7">
    <w:p w:rsidR="00AA07EF" w:rsidRPr="003D1082" w:rsidRDefault="00AA07EF" w:rsidP="00AA07EF">
      <w:pPr>
        <w:pStyle w:val="FootnoteText"/>
        <w:ind w:firstLine="567"/>
        <w:jc w:val="both"/>
        <w:rPr>
          <w:rFonts w:ascii="Times New Roman" w:hAnsi="Times New Roman" w:cs="Times New Roman"/>
        </w:rPr>
      </w:pPr>
      <w:r w:rsidRPr="003D1082">
        <w:rPr>
          <w:rStyle w:val="FootnoteReference"/>
          <w:rFonts w:ascii="Times New Roman" w:hAnsi="Times New Roman" w:cs="Times New Roman"/>
        </w:rPr>
        <w:footnoteRef/>
      </w:r>
      <w:r w:rsidRPr="003D1082">
        <w:rPr>
          <w:rFonts w:ascii="Times New Roman" w:hAnsi="Times New Roman" w:cs="Times New Roman"/>
        </w:rPr>
        <w:t xml:space="preserve"> Dapartemen Pendidikan Nasional, </w:t>
      </w:r>
      <w:r w:rsidRPr="003D1082">
        <w:rPr>
          <w:rFonts w:ascii="Times New Roman" w:hAnsi="Times New Roman" w:cs="Times New Roman"/>
          <w:i/>
        </w:rPr>
        <w:t>Kamus Besar Bahasa Indonesia</w:t>
      </w:r>
      <w:r w:rsidRPr="003D1082">
        <w:rPr>
          <w:rFonts w:ascii="Times New Roman" w:hAnsi="Times New Roman" w:cs="Times New Roman"/>
        </w:rPr>
        <w:t>, (Jakarta: Balai</w:t>
      </w:r>
      <w:r w:rsidRPr="003D1082">
        <w:rPr>
          <w:rFonts w:ascii="Times New Roman" w:hAnsi="Times New Roman" w:cs="Times New Roman"/>
          <w:spacing w:val="-21"/>
        </w:rPr>
        <w:t xml:space="preserve"> </w:t>
      </w:r>
      <w:r w:rsidRPr="003D1082">
        <w:rPr>
          <w:rFonts w:ascii="Times New Roman" w:hAnsi="Times New Roman" w:cs="Times New Roman"/>
        </w:rPr>
        <w:t>Pustaka, 2002), h.</w:t>
      </w:r>
      <w:r w:rsidRPr="003D1082">
        <w:rPr>
          <w:rFonts w:ascii="Times New Roman" w:hAnsi="Times New Roman" w:cs="Times New Roman"/>
          <w:spacing w:val="-1"/>
        </w:rPr>
        <w:t xml:space="preserve"> </w:t>
      </w:r>
      <w:r w:rsidRPr="003D1082">
        <w:rPr>
          <w:rFonts w:ascii="Times New Roman" w:hAnsi="Times New Roman" w:cs="Times New Roman"/>
        </w:rPr>
        <w:t>375.</w:t>
      </w:r>
    </w:p>
  </w:footnote>
  <w:footnote w:id="8">
    <w:p w:rsidR="00AA07EF" w:rsidRPr="003D1082" w:rsidRDefault="00AA07EF" w:rsidP="00AA07EF">
      <w:pPr>
        <w:pStyle w:val="FootnoteText"/>
        <w:ind w:firstLine="567"/>
        <w:jc w:val="both"/>
        <w:rPr>
          <w:rFonts w:ascii="Times New Roman" w:hAnsi="Times New Roman" w:cs="Times New Roman"/>
        </w:rPr>
      </w:pPr>
      <w:r w:rsidRPr="003D1082">
        <w:rPr>
          <w:rStyle w:val="FootnoteReference"/>
          <w:rFonts w:ascii="Times New Roman" w:hAnsi="Times New Roman" w:cs="Times New Roman"/>
        </w:rPr>
        <w:footnoteRef/>
      </w:r>
      <w:r w:rsidRPr="003D1082">
        <w:rPr>
          <w:rFonts w:ascii="Times New Roman" w:hAnsi="Times New Roman" w:cs="Times New Roman"/>
        </w:rPr>
        <w:t xml:space="preserve"> Dapartemen Pendidikan Nasional, </w:t>
      </w:r>
      <w:r w:rsidRPr="003D1082">
        <w:rPr>
          <w:rFonts w:ascii="Times New Roman" w:hAnsi="Times New Roman" w:cs="Times New Roman"/>
          <w:i/>
        </w:rPr>
        <w:t>Kamus Besar Bahasa Indonesia</w:t>
      </w:r>
      <w:r w:rsidRPr="003D1082">
        <w:rPr>
          <w:rFonts w:ascii="Times New Roman" w:hAnsi="Times New Roman" w:cs="Times New Roman"/>
        </w:rPr>
        <w:t>, (Jakarta: Balai Pustaka, 2002), h.</w:t>
      </w:r>
      <w:r w:rsidRPr="003D1082">
        <w:rPr>
          <w:rFonts w:ascii="Times New Roman" w:hAnsi="Times New Roman" w:cs="Times New Roman"/>
          <w:spacing w:val="-1"/>
        </w:rPr>
        <w:t xml:space="preserve"> </w:t>
      </w:r>
      <w:r w:rsidRPr="003D1082">
        <w:rPr>
          <w:rFonts w:ascii="Times New Roman" w:hAnsi="Times New Roman" w:cs="Times New Roman"/>
        </w:rPr>
        <w:t>726.</w:t>
      </w:r>
    </w:p>
  </w:footnote>
  <w:footnote w:id="9">
    <w:p w:rsidR="00AA07EF" w:rsidRPr="003D1082" w:rsidRDefault="00AA07EF" w:rsidP="00AA07EF">
      <w:pPr>
        <w:pStyle w:val="FootnoteText"/>
        <w:ind w:firstLine="567"/>
        <w:jc w:val="both"/>
        <w:rPr>
          <w:rFonts w:ascii="Times New Roman" w:hAnsi="Times New Roman" w:cs="Times New Roman"/>
        </w:rPr>
      </w:pPr>
      <w:r w:rsidRPr="003D1082">
        <w:rPr>
          <w:rStyle w:val="FootnoteReference"/>
          <w:rFonts w:ascii="Times New Roman" w:hAnsi="Times New Roman" w:cs="Times New Roman"/>
        </w:rPr>
        <w:footnoteRef/>
      </w:r>
      <w:r w:rsidRPr="003D1082">
        <w:rPr>
          <w:rFonts w:ascii="Times New Roman" w:hAnsi="Times New Roman" w:cs="Times New Roman"/>
        </w:rPr>
        <w:t xml:space="preserve"> Harjanto, </w:t>
      </w:r>
      <w:r w:rsidRPr="003D1082">
        <w:rPr>
          <w:rFonts w:ascii="Times New Roman" w:hAnsi="Times New Roman" w:cs="Times New Roman"/>
          <w:i/>
          <w:iCs/>
        </w:rPr>
        <w:t>Perencanaan</w:t>
      </w:r>
      <w:r w:rsidRPr="003D1082">
        <w:rPr>
          <w:rFonts w:ascii="Times New Roman" w:hAnsi="Times New Roman" w:cs="Times New Roman"/>
          <w:i/>
        </w:rPr>
        <w:t xml:space="preserve"> Pengajaran</w:t>
      </w:r>
      <w:r w:rsidRPr="003D1082">
        <w:rPr>
          <w:rFonts w:ascii="Times New Roman" w:hAnsi="Times New Roman" w:cs="Times New Roman"/>
        </w:rPr>
        <w:t>..., h. 245.</w:t>
      </w:r>
    </w:p>
  </w:footnote>
  <w:footnote w:id="10">
    <w:p w:rsidR="00AA07EF" w:rsidRPr="003D1082" w:rsidRDefault="00AA07EF" w:rsidP="00AA07EF">
      <w:pPr>
        <w:ind w:firstLine="567"/>
        <w:jc w:val="both"/>
        <w:rPr>
          <w:rFonts w:ascii="Times New Roman" w:hAnsi="Times New Roman" w:cs="Times New Roman"/>
          <w:sz w:val="20"/>
          <w:szCs w:val="20"/>
        </w:rPr>
      </w:pPr>
      <w:r w:rsidRPr="003D1082">
        <w:rPr>
          <w:rStyle w:val="FootnoteReference"/>
          <w:rFonts w:ascii="Times New Roman" w:hAnsi="Times New Roman" w:cs="Times New Roman"/>
          <w:sz w:val="20"/>
          <w:szCs w:val="20"/>
        </w:rPr>
        <w:footnoteRef/>
      </w:r>
      <w:r w:rsidRPr="003D1082">
        <w:rPr>
          <w:rFonts w:ascii="Times New Roman" w:hAnsi="Times New Roman" w:cs="Times New Roman"/>
          <w:sz w:val="20"/>
          <w:szCs w:val="20"/>
        </w:rPr>
        <w:t xml:space="preserve"> Dapartemen Pendidikan Nasional, </w:t>
      </w:r>
      <w:r w:rsidRPr="003D1082">
        <w:rPr>
          <w:rFonts w:ascii="Times New Roman" w:hAnsi="Times New Roman" w:cs="Times New Roman"/>
          <w:i/>
          <w:sz w:val="20"/>
          <w:szCs w:val="20"/>
        </w:rPr>
        <w:t>Kamus Besar Bahasa Indonesia</w:t>
      </w:r>
      <w:r w:rsidRPr="003D1082">
        <w:rPr>
          <w:rFonts w:ascii="Times New Roman" w:hAnsi="Times New Roman" w:cs="Times New Roman"/>
          <w:sz w:val="20"/>
          <w:szCs w:val="20"/>
        </w:rPr>
        <w:t>, (Jakarta: Balai Pustaka, 2002), h. 1197.</w:t>
      </w:r>
    </w:p>
  </w:footnote>
  <w:footnote w:id="11">
    <w:p w:rsidR="00AA07EF" w:rsidRPr="003D1082" w:rsidRDefault="00AA07EF" w:rsidP="00AA07EF">
      <w:pPr>
        <w:ind w:firstLine="567"/>
        <w:jc w:val="both"/>
        <w:rPr>
          <w:rFonts w:ascii="Times New Roman" w:hAnsi="Times New Roman" w:cs="Times New Roman"/>
          <w:sz w:val="20"/>
          <w:szCs w:val="20"/>
        </w:rPr>
      </w:pPr>
      <w:r w:rsidRPr="003D1082">
        <w:rPr>
          <w:rStyle w:val="FootnoteReference"/>
          <w:rFonts w:ascii="Times New Roman" w:hAnsi="Times New Roman" w:cs="Times New Roman"/>
          <w:sz w:val="20"/>
          <w:szCs w:val="20"/>
        </w:rPr>
        <w:footnoteRef/>
      </w:r>
      <w:r w:rsidRPr="003D1082">
        <w:rPr>
          <w:rFonts w:ascii="Times New Roman" w:hAnsi="Times New Roman" w:cs="Times New Roman"/>
          <w:sz w:val="20"/>
          <w:szCs w:val="20"/>
        </w:rPr>
        <w:t xml:space="preserve"> Dapartemen Pendidikan Nasional, </w:t>
      </w:r>
      <w:r w:rsidRPr="003D1082">
        <w:rPr>
          <w:rFonts w:ascii="Times New Roman" w:hAnsi="Times New Roman" w:cs="Times New Roman"/>
          <w:i/>
          <w:sz w:val="20"/>
          <w:szCs w:val="20"/>
        </w:rPr>
        <w:t>Kamus Besar Bahasa Indonesia</w:t>
      </w:r>
      <w:r w:rsidRPr="003D1082">
        <w:rPr>
          <w:rFonts w:ascii="Times New Roman" w:hAnsi="Times New Roman" w:cs="Times New Roman"/>
          <w:sz w:val="20"/>
          <w:szCs w:val="20"/>
        </w:rPr>
        <w:t>, (Jakarta: Balai Pustaka, 2002), h. 744.</w:t>
      </w:r>
    </w:p>
  </w:footnote>
  <w:footnote w:id="12">
    <w:p w:rsidR="00AA07EF" w:rsidRPr="003D1082" w:rsidRDefault="00AA07EF" w:rsidP="00AA07EF">
      <w:pPr>
        <w:ind w:firstLine="567"/>
        <w:jc w:val="both"/>
        <w:rPr>
          <w:rFonts w:ascii="Times New Roman" w:hAnsi="Times New Roman" w:cs="Times New Roman"/>
          <w:sz w:val="20"/>
          <w:szCs w:val="20"/>
        </w:rPr>
      </w:pPr>
      <w:r w:rsidRPr="003D1082">
        <w:rPr>
          <w:rStyle w:val="FootnoteReference"/>
          <w:rFonts w:ascii="Times New Roman" w:hAnsi="Times New Roman" w:cs="Times New Roman"/>
          <w:sz w:val="20"/>
          <w:szCs w:val="20"/>
        </w:rPr>
        <w:footnoteRef/>
      </w:r>
      <w:r w:rsidRPr="003D1082">
        <w:rPr>
          <w:rFonts w:ascii="Times New Roman" w:hAnsi="Times New Roman" w:cs="Times New Roman"/>
          <w:sz w:val="20"/>
          <w:szCs w:val="20"/>
        </w:rPr>
        <w:t xml:space="preserve"> Dapartemen Pendidikan Nasional, </w:t>
      </w:r>
      <w:r w:rsidRPr="003D1082">
        <w:rPr>
          <w:rFonts w:ascii="Times New Roman" w:hAnsi="Times New Roman" w:cs="Times New Roman"/>
          <w:i/>
          <w:sz w:val="20"/>
          <w:szCs w:val="20"/>
        </w:rPr>
        <w:t>Kamus Besar Bahasa Indonesia</w:t>
      </w:r>
      <w:r w:rsidRPr="003D1082">
        <w:rPr>
          <w:rFonts w:ascii="Times New Roman" w:hAnsi="Times New Roman" w:cs="Times New Roman"/>
          <w:sz w:val="20"/>
          <w:szCs w:val="20"/>
        </w:rPr>
        <w:t>, (Jakarta: Balai Pustaka, 2002), h. 17.</w:t>
      </w:r>
    </w:p>
  </w:footnote>
  <w:footnote w:id="13">
    <w:p w:rsidR="00AA07EF" w:rsidRPr="003D1082" w:rsidRDefault="00AA07EF" w:rsidP="00AA07EF">
      <w:pPr>
        <w:ind w:firstLine="567"/>
        <w:jc w:val="both"/>
        <w:rPr>
          <w:rFonts w:ascii="Times New Roman" w:hAnsi="Times New Roman" w:cs="Times New Roman"/>
          <w:sz w:val="20"/>
          <w:szCs w:val="20"/>
        </w:rPr>
      </w:pPr>
      <w:r w:rsidRPr="003D1082">
        <w:rPr>
          <w:rStyle w:val="FootnoteReference"/>
          <w:rFonts w:ascii="Times New Roman" w:hAnsi="Times New Roman" w:cs="Times New Roman"/>
          <w:sz w:val="20"/>
          <w:szCs w:val="20"/>
        </w:rPr>
        <w:footnoteRef/>
      </w:r>
      <w:r w:rsidRPr="003D1082">
        <w:rPr>
          <w:rFonts w:ascii="Times New Roman" w:hAnsi="Times New Roman" w:cs="Times New Roman"/>
          <w:sz w:val="20"/>
          <w:szCs w:val="20"/>
        </w:rPr>
        <w:t xml:space="preserve"> </w:t>
      </w:r>
      <w:hyperlink r:id="rId1">
        <w:r w:rsidRPr="003D1082">
          <w:rPr>
            <w:rFonts w:ascii="Times New Roman" w:hAnsi="Times New Roman" w:cs="Times New Roman"/>
            <w:sz w:val="20"/>
            <w:szCs w:val="20"/>
          </w:rPr>
          <w:t>http://www.duniapelajar.com/2014/08/08/pengertian-peningkatan-menurut-para-ahli/</w:t>
        </w:r>
      </w:hyperlink>
    </w:p>
  </w:footnote>
  <w:footnote w:id="14">
    <w:p w:rsidR="00AA07EF" w:rsidRPr="003D1082" w:rsidRDefault="00AA07EF" w:rsidP="003D1082">
      <w:pPr>
        <w:ind w:firstLine="567"/>
        <w:jc w:val="both"/>
        <w:rPr>
          <w:rFonts w:ascii="Times New Roman" w:hAnsi="Times New Roman" w:cs="Times New Roman"/>
          <w:sz w:val="20"/>
          <w:szCs w:val="20"/>
        </w:rPr>
      </w:pPr>
      <w:r w:rsidRPr="003D1082">
        <w:rPr>
          <w:rStyle w:val="FootnoteReference"/>
          <w:rFonts w:ascii="Times New Roman" w:hAnsi="Times New Roman" w:cs="Times New Roman"/>
          <w:sz w:val="20"/>
          <w:szCs w:val="20"/>
        </w:rPr>
        <w:footnoteRef/>
      </w:r>
      <w:r w:rsidRPr="003D1082">
        <w:rPr>
          <w:rFonts w:ascii="Times New Roman" w:hAnsi="Times New Roman" w:cs="Times New Roman"/>
          <w:sz w:val="20"/>
          <w:szCs w:val="20"/>
        </w:rPr>
        <w:t xml:space="preserve"> Buchari, </w:t>
      </w:r>
      <w:r w:rsidRPr="003D1082">
        <w:rPr>
          <w:rFonts w:ascii="Times New Roman" w:hAnsi="Times New Roman" w:cs="Times New Roman"/>
          <w:i/>
          <w:sz w:val="20"/>
          <w:szCs w:val="20"/>
        </w:rPr>
        <w:t>Psikologi Pendidikan</w:t>
      </w:r>
      <w:r w:rsidRPr="003D1082">
        <w:rPr>
          <w:rFonts w:ascii="Times New Roman" w:hAnsi="Times New Roman" w:cs="Times New Roman"/>
          <w:sz w:val="20"/>
          <w:szCs w:val="20"/>
        </w:rPr>
        <w:t>, (Jakarta: Aksara Baru, 1985), h. 84.</w:t>
      </w:r>
    </w:p>
  </w:footnote>
  <w:footnote w:id="15">
    <w:p w:rsidR="00AA07EF" w:rsidRPr="003D1082" w:rsidRDefault="00AA07EF" w:rsidP="00AA07EF">
      <w:pPr>
        <w:pStyle w:val="FootnoteText"/>
        <w:ind w:firstLine="567"/>
        <w:jc w:val="both"/>
        <w:rPr>
          <w:rFonts w:ascii="Times New Roman" w:hAnsi="Times New Roman" w:cs="Times New Roman"/>
        </w:rPr>
      </w:pPr>
      <w:r w:rsidRPr="003D1082">
        <w:rPr>
          <w:rStyle w:val="FootnoteReference"/>
          <w:rFonts w:ascii="Times New Roman" w:hAnsi="Times New Roman" w:cs="Times New Roman"/>
        </w:rPr>
        <w:footnoteRef/>
      </w:r>
      <w:r w:rsidRPr="003D1082">
        <w:rPr>
          <w:rFonts w:ascii="Times New Roman" w:hAnsi="Times New Roman" w:cs="Times New Roman"/>
        </w:rPr>
        <w:t xml:space="preserve"> Dapartemen Pendidikan Nasional, </w:t>
      </w:r>
      <w:r w:rsidRPr="003D1082">
        <w:rPr>
          <w:rFonts w:ascii="Times New Roman" w:hAnsi="Times New Roman" w:cs="Times New Roman"/>
          <w:i/>
        </w:rPr>
        <w:t>Kamus Besar Bahasa Indonesia</w:t>
      </w:r>
      <w:r w:rsidRPr="003D1082">
        <w:rPr>
          <w:rFonts w:ascii="Times New Roman" w:hAnsi="Times New Roman" w:cs="Times New Roman"/>
        </w:rPr>
        <w:t>, (Jakarta: Balai Pustaka, 2002), h. 23.</w:t>
      </w:r>
    </w:p>
  </w:footnote>
  <w:footnote w:id="16">
    <w:p w:rsidR="00AA07EF" w:rsidRPr="003D1082" w:rsidRDefault="00AA07EF" w:rsidP="00AA07EF">
      <w:pPr>
        <w:pStyle w:val="FootnoteText"/>
        <w:ind w:firstLine="567"/>
        <w:jc w:val="both"/>
        <w:rPr>
          <w:rFonts w:ascii="Times New Roman" w:hAnsi="Times New Roman" w:cs="Times New Roman"/>
        </w:rPr>
      </w:pPr>
      <w:r w:rsidRPr="003D1082">
        <w:rPr>
          <w:rStyle w:val="FootnoteReference"/>
          <w:rFonts w:ascii="Times New Roman" w:hAnsi="Times New Roman" w:cs="Times New Roman"/>
        </w:rPr>
        <w:footnoteRef/>
      </w:r>
      <w:r w:rsidRPr="003D1082">
        <w:rPr>
          <w:rFonts w:ascii="Times New Roman" w:hAnsi="Times New Roman" w:cs="Times New Roman"/>
        </w:rPr>
        <w:t xml:space="preserve"> Dapartemen Pendidikan Nasional, </w:t>
      </w:r>
      <w:r w:rsidRPr="003D1082">
        <w:rPr>
          <w:rFonts w:ascii="Times New Roman" w:hAnsi="Times New Roman" w:cs="Times New Roman"/>
          <w:i/>
        </w:rPr>
        <w:t>Kamus Besar Bahasa Indonesia</w:t>
      </w:r>
      <w:r w:rsidRPr="003D1082">
        <w:rPr>
          <w:rFonts w:ascii="Times New Roman" w:hAnsi="Times New Roman" w:cs="Times New Roman"/>
        </w:rPr>
        <w:t>, (Jakarta: Balai Pustaka, 2002), h.12.</w:t>
      </w:r>
    </w:p>
  </w:footnote>
  <w:footnote w:id="17">
    <w:p w:rsidR="00213B93" w:rsidRPr="003D1082" w:rsidRDefault="00213B93" w:rsidP="00213B93">
      <w:pPr>
        <w:pStyle w:val="FootnoteText"/>
        <w:ind w:firstLine="720"/>
        <w:jc w:val="both"/>
        <w:rPr>
          <w:rFonts w:ascii="Times New Roman" w:hAnsi="Times New Roman" w:cs="Times New Roman"/>
        </w:rPr>
      </w:pPr>
      <w:r w:rsidRPr="003D1082">
        <w:rPr>
          <w:rStyle w:val="FootnoteReference"/>
          <w:rFonts w:ascii="Times New Roman" w:hAnsi="Times New Roman" w:cs="Times New Roman"/>
        </w:rPr>
        <w:footnoteRef/>
      </w:r>
      <w:r w:rsidRPr="003D1082">
        <w:rPr>
          <w:rFonts w:ascii="Times New Roman" w:hAnsi="Times New Roman" w:cs="Times New Roman"/>
        </w:rPr>
        <w:t xml:space="preserve">S.Margono, </w:t>
      </w:r>
      <w:r w:rsidRPr="003D1082">
        <w:rPr>
          <w:rFonts w:ascii="Times New Roman" w:hAnsi="Times New Roman" w:cs="Times New Roman"/>
          <w:i/>
          <w:iCs/>
        </w:rPr>
        <w:t>Metodologi Penelitian Pendidikan</w:t>
      </w:r>
      <w:r w:rsidRPr="003D1082">
        <w:rPr>
          <w:rFonts w:ascii="Times New Roman" w:hAnsi="Times New Roman" w:cs="Times New Roman"/>
        </w:rPr>
        <w:t>, (Jakarta: PT. Rineka Cipta, 2003), Cet ke-2, h. 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4D03E1" w:rsidRDefault="004114CD" w:rsidP="00432DF0">
    <w:pPr>
      <w:pStyle w:val="Header"/>
      <w:rPr>
        <w:rFonts w:cstheme="minorHAnsi"/>
      </w:rPr>
    </w:pPr>
    <w:r>
      <w:t>Fadliyanur</w:t>
    </w:r>
    <w:r w:rsidR="00924705">
      <w:t xml:space="preserve"> ~ </w:t>
    </w:r>
    <w:r w:rsidR="00D46405" w:rsidRPr="00D46405">
      <w:rPr>
        <w:rFonts w:cstheme="minorHAnsi"/>
        <w:sz w:val="24"/>
        <w:szCs w:val="24"/>
        <w:shd w:val="clear" w:color="auto" w:fill="FDFDFD"/>
      </w:rPr>
      <w:t xml:space="preserve">Pengunaan Media LCD Dalam Pembelajaran </w:t>
    </w:r>
    <w:r w:rsidR="00B81A12" w:rsidRPr="00D46405">
      <w:rPr>
        <w:rFonts w:cstheme="minorHAnsi"/>
        <w:sz w:val="24"/>
        <w:szCs w:val="24"/>
        <w:shd w:val="clear" w:color="auto" w:fill="FDFDFD"/>
      </w:rPr>
      <w:t>SKI</w:t>
    </w:r>
    <w:r w:rsidR="00B81A12" w:rsidRPr="00D46405">
      <w:rPr>
        <w:rFonts w:cstheme="minorHAnsi"/>
        <w:sz w:val="24"/>
        <w:szCs w:val="24"/>
      </w:rPr>
      <w:t xml:space="preserve"> </w:t>
    </w:r>
    <w:r w:rsidR="00D46405" w:rsidRPr="00D46405">
      <w:rPr>
        <w:rFonts w:cstheme="minorHAnsi"/>
        <w:sz w:val="24"/>
        <w:szCs w:val="24"/>
      </w:rPr>
      <w:t>…</w:t>
    </w:r>
  </w:p>
  <w:p w:rsidR="00432DF0" w:rsidRDefault="00432DF0">
    <w:pPr>
      <w:pStyle w:val="Header"/>
    </w:pP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B81A12" w:rsidP="00E03561">
    <w:pPr>
      <w:pStyle w:val="Header"/>
      <w:jc w:val="right"/>
    </w:pPr>
    <w:r>
      <w:t>Fadliyanur</w:t>
    </w:r>
    <w:r w:rsidR="00D97BF0">
      <w:t xml:space="preserve"> ~ </w:t>
    </w:r>
    <w:r w:rsidRPr="00A3500F">
      <w:rPr>
        <w:rFonts w:cstheme="minorHAnsi"/>
        <w:sz w:val="24"/>
        <w:szCs w:val="24"/>
        <w:shd w:val="clear" w:color="auto" w:fill="FDFDFD"/>
      </w:rPr>
      <w:t>Pengunaan Media LCD Dalam Pembelajaran SKI</w:t>
    </w:r>
    <w:r w:rsidRPr="00A3500F">
      <w:rPr>
        <w:rFonts w:cstheme="minorHAnsi"/>
        <w:sz w:val="24"/>
        <w:szCs w:val="24"/>
      </w:rPr>
      <w:t xml:space="preserve"> …</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DC2C99"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xml:space="preserve">, Volume 9, </w:t>
    </w:r>
    <w:r w:rsidR="004114CD">
      <w:t>Nomor 2, Juli-Desember</w:t>
    </w:r>
    <w:r w:rsidR="00F77448">
      <w:t xml:space="preserve">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AD9"/>
    <w:multiLevelType w:val="hybridMultilevel"/>
    <w:tmpl w:val="45B0D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D1421"/>
    <w:multiLevelType w:val="hybridMultilevel"/>
    <w:tmpl w:val="F26465A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1D350C"/>
    <w:multiLevelType w:val="hybridMultilevel"/>
    <w:tmpl w:val="3E6E4C9A"/>
    <w:lvl w:ilvl="0" w:tplc="176E58A4">
      <w:start w:val="1"/>
      <w:numFmt w:val="decimal"/>
      <w:lvlText w:val="%1)"/>
      <w:lvlJc w:val="left"/>
      <w:pPr>
        <w:ind w:left="1636" w:hanging="360"/>
      </w:pPr>
      <w:rPr>
        <w:rFonts w:ascii="Times New Roman" w:eastAsiaTheme="minorEastAsia" w:hAnsi="Times New Roman" w:cs="Times New Roman"/>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3" w15:restartNumberingAfterBreak="0">
    <w:nsid w:val="0A260779"/>
    <w:multiLevelType w:val="hybridMultilevel"/>
    <w:tmpl w:val="E384F9EE"/>
    <w:lvl w:ilvl="0" w:tplc="B5168EBA">
      <w:start w:val="1"/>
      <w:numFmt w:val="decimal"/>
      <w:lvlText w:val="%1)"/>
      <w:lvlJc w:val="left"/>
      <w:pPr>
        <w:ind w:left="3011" w:hanging="360"/>
      </w:pPr>
      <w:rPr>
        <w:rFonts w:ascii="Times New Roman" w:eastAsiaTheme="minorEastAsia" w:hAnsi="Times New Roman" w:cs="Times New Roman"/>
      </w:rPr>
    </w:lvl>
    <w:lvl w:ilvl="1" w:tplc="04090003" w:tentative="1">
      <w:start w:val="1"/>
      <w:numFmt w:val="bullet"/>
      <w:lvlText w:val="o"/>
      <w:lvlJc w:val="left"/>
      <w:pPr>
        <w:ind w:left="3731" w:hanging="360"/>
      </w:pPr>
      <w:rPr>
        <w:rFonts w:ascii="Courier New" w:hAnsi="Courier New" w:cs="Courier New" w:hint="default"/>
      </w:rPr>
    </w:lvl>
    <w:lvl w:ilvl="2" w:tplc="04090005" w:tentative="1">
      <w:start w:val="1"/>
      <w:numFmt w:val="bullet"/>
      <w:lvlText w:val=""/>
      <w:lvlJc w:val="left"/>
      <w:pPr>
        <w:ind w:left="4451" w:hanging="360"/>
      </w:pPr>
      <w:rPr>
        <w:rFonts w:ascii="Wingdings" w:hAnsi="Wingdings" w:hint="default"/>
      </w:rPr>
    </w:lvl>
    <w:lvl w:ilvl="3" w:tplc="04090001" w:tentative="1">
      <w:start w:val="1"/>
      <w:numFmt w:val="bullet"/>
      <w:lvlText w:val=""/>
      <w:lvlJc w:val="left"/>
      <w:pPr>
        <w:ind w:left="5171" w:hanging="360"/>
      </w:pPr>
      <w:rPr>
        <w:rFonts w:ascii="Symbol" w:hAnsi="Symbol" w:hint="default"/>
      </w:rPr>
    </w:lvl>
    <w:lvl w:ilvl="4" w:tplc="04090003" w:tentative="1">
      <w:start w:val="1"/>
      <w:numFmt w:val="bullet"/>
      <w:lvlText w:val="o"/>
      <w:lvlJc w:val="left"/>
      <w:pPr>
        <w:ind w:left="5891" w:hanging="360"/>
      </w:pPr>
      <w:rPr>
        <w:rFonts w:ascii="Courier New" w:hAnsi="Courier New" w:cs="Courier New" w:hint="default"/>
      </w:rPr>
    </w:lvl>
    <w:lvl w:ilvl="5" w:tplc="04090005" w:tentative="1">
      <w:start w:val="1"/>
      <w:numFmt w:val="bullet"/>
      <w:lvlText w:val=""/>
      <w:lvlJc w:val="left"/>
      <w:pPr>
        <w:ind w:left="6611" w:hanging="360"/>
      </w:pPr>
      <w:rPr>
        <w:rFonts w:ascii="Wingdings" w:hAnsi="Wingdings" w:hint="default"/>
      </w:rPr>
    </w:lvl>
    <w:lvl w:ilvl="6" w:tplc="04090001" w:tentative="1">
      <w:start w:val="1"/>
      <w:numFmt w:val="bullet"/>
      <w:lvlText w:val=""/>
      <w:lvlJc w:val="left"/>
      <w:pPr>
        <w:ind w:left="7331" w:hanging="360"/>
      </w:pPr>
      <w:rPr>
        <w:rFonts w:ascii="Symbol" w:hAnsi="Symbol" w:hint="default"/>
      </w:rPr>
    </w:lvl>
    <w:lvl w:ilvl="7" w:tplc="04090003" w:tentative="1">
      <w:start w:val="1"/>
      <w:numFmt w:val="bullet"/>
      <w:lvlText w:val="o"/>
      <w:lvlJc w:val="left"/>
      <w:pPr>
        <w:ind w:left="8051" w:hanging="360"/>
      </w:pPr>
      <w:rPr>
        <w:rFonts w:ascii="Courier New" w:hAnsi="Courier New" w:cs="Courier New" w:hint="default"/>
      </w:rPr>
    </w:lvl>
    <w:lvl w:ilvl="8" w:tplc="04090005" w:tentative="1">
      <w:start w:val="1"/>
      <w:numFmt w:val="bullet"/>
      <w:lvlText w:val=""/>
      <w:lvlJc w:val="left"/>
      <w:pPr>
        <w:ind w:left="8771" w:hanging="360"/>
      </w:pPr>
      <w:rPr>
        <w:rFonts w:ascii="Wingdings" w:hAnsi="Wingdings" w:hint="default"/>
      </w:rPr>
    </w:lvl>
  </w:abstractNum>
  <w:abstractNum w:abstractNumId="4" w15:restartNumberingAfterBreak="0">
    <w:nsid w:val="0B9B6749"/>
    <w:multiLevelType w:val="hybridMultilevel"/>
    <w:tmpl w:val="763C4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E294C"/>
    <w:multiLevelType w:val="hybridMultilevel"/>
    <w:tmpl w:val="FE165702"/>
    <w:lvl w:ilvl="0" w:tplc="1CBA7864">
      <w:start w:val="1"/>
      <w:numFmt w:val="decimal"/>
      <w:lvlText w:val="%1."/>
      <w:lvlJc w:val="left"/>
      <w:pPr>
        <w:ind w:left="2061" w:hanging="360"/>
      </w:pPr>
      <w:rPr>
        <w:rFonts w:cs="Times New Roman" w:hint="default"/>
      </w:rPr>
    </w:lvl>
    <w:lvl w:ilvl="1" w:tplc="E0BC34E4">
      <w:start w:val="1"/>
      <w:numFmt w:val="lowerLetter"/>
      <w:lvlText w:val="%2."/>
      <w:lvlJc w:val="left"/>
      <w:pPr>
        <w:ind w:left="2781" w:hanging="360"/>
      </w:pPr>
      <w:rPr>
        <w:rFonts w:ascii="Times New Roman" w:eastAsia="Times New Roman" w:hAnsi="Times New Roman" w:cs="Times New Roman"/>
      </w:rPr>
    </w:lvl>
    <w:lvl w:ilvl="2" w:tplc="7D8E437C">
      <w:start w:val="1"/>
      <w:numFmt w:val="bullet"/>
      <w:lvlText w:val="-"/>
      <w:lvlJc w:val="left"/>
      <w:pPr>
        <w:ind w:left="3681" w:hanging="360"/>
      </w:pPr>
      <w:rPr>
        <w:rFonts w:ascii="Times New Roman" w:eastAsia="Times New Roman" w:hAnsi="Times New Roman" w:hint="default"/>
      </w:rPr>
    </w:lvl>
    <w:lvl w:ilvl="3" w:tplc="0409000F">
      <w:start w:val="1"/>
      <w:numFmt w:val="decimal"/>
      <w:lvlText w:val="%4."/>
      <w:lvlJc w:val="left"/>
      <w:pPr>
        <w:ind w:left="4221" w:hanging="360"/>
      </w:pPr>
      <w:rPr>
        <w:rFonts w:cs="Times New Roman"/>
      </w:rPr>
    </w:lvl>
    <w:lvl w:ilvl="4" w:tplc="04090011">
      <w:start w:val="1"/>
      <w:numFmt w:val="decimal"/>
      <w:lvlText w:val="%5)"/>
      <w:lvlJc w:val="left"/>
      <w:pPr>
        <w:ind w:left="4941" w:hanging="360"/>
      </w:pPr>
      <w:rPr>
        <w:rFonts w:cs="Times New Roman" w:hint="default"/>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6" w15:restartNumberingAfterBreak="0">
    <w:nsid w:val="0D1763B5"/>
    <w:multiLevelType w:val="hybridMultilevel"/>
    <w:tmpl w:val="E0768C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35237B"/>
    <w:multiLevelType w:val="hybridMultilevel"/>
    <w:tmpl w:val="5E263D62"/>
    <w:lvl w:ilvl="0" w:tplc="E2D230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3A252BA"/>
    <w:multiLevelType w:val="hybridMultilevel"/>
    <w:tmpl w:val="2258EE1C"/>
    <w:lvl w:ilvl="0" w:tplc="04090011">
      <w:start w:val="1"/>
      <w:numFmt w:val="decimal"/>
      <w:lvlText w:val="%1)"/>
      <w:lvlJc w:val="left"/>
      <w:pPr>
        <w:tabs>
          <w:tab w:val="num" w:pos="1669"/>
        </w:tabs>
        <w:ind w:left="1669" w:hanging="360"/>
      </w:pPr>
    </w:lvl>
    <w:lvl w:ilvl="1" w:tplc="04090019">
      <w:start w:val="1"/>
      <w:numFmt w:val="lowerLetter"/>
      <w:lvlText w:val="%2."/>
      <w:lvlJc w:val="left"/>
      <w:pPr>
        <w:tabs>
          <w:tab w:val="num" w:pos="2389"/>
        </w:tabs>
        <w:ind w:left="2389" w:hanging="360"/>
      </w:pPr>
    </w:lvl>
    <w:lvl w:ilvl="2" w:tplc="04090015">
      <w:start w:val="1"/>
      <w:numFmt w:val="upperLetter"/>
      <w:lvlText w:val="%3."/>
      <w:lvlJc w:val="left"/>
      <w:pPr>
        <w:tabs>
          <w:tab w:val="num" w:pos="3289"/>
        </w:tabs>
        <w:ind w:left="3289" w:hanging="360"/>
      </w:pPr>
      <w:rPr>
        <w:rFonts w:hint="default"/>
      </w:rPr>
    </w:lvl>
    <w:lvl w:ilvl="3" w:tplc="A41C4C7A">
      <w:start w:val="1"/>
      <w:numFmt w:val="decimal"/>
      <w:lvlText w:val="%4."/>
      <w:lvlJc w:val="left"/>
      <w:pPr>
        <w:ind w:left="3829" w:hanging="360"/>
      </w:pPr>
      <w:rPr>
        <w:rFonts w:hint="default"/>
      </w:rPr>
    </w:lvl>
    <w:lvl w:ilvl="4" w:tplc="04090011">
      <w:start w:val="1"/>
      <w:numFmt w:val="decimal"/>
      <w:lvlText w:val="%5)"/>
      <w:lvlJc w:val="left"/>
      <w:pPr>
        <w:ind w:left="4549" w:hanging="360"/>
      </w:pPr>
      <w:rPr>
        <w:rFonts w:hint="default"/>
      </w:r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9" w15:restartNumberingAfterBreak="0">
    <w:nsid w:val="16975ADD"/>
    <w:multiLevelType w:val="hybridMultilevel"/>
    <w:tmpl w:val="672C9E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42759E"/>
    <w:multiLevelType w:val="hybridMultilevel"/>
    <w:tmpl w:val="A3FA27B0"/>
    <w:lvl w:ilvl="0" w:tplc="0096DB88">
      <w:start w:val="1"/>
      <w:numFmt w:val="lowerLetter"/>
      <w:lvlText w:val="%1."/>
      <w:lvlJc w:val="left"/>
      <w:pPr>
        <w:tabs>
          <w:tab w:val="num" w:pos="1080"/>
        </w:tabs>
        <w:ind w:left="1080" w:hanging="360"/>
      </w:pPr>
      <w:rPr>
        <w:rFonts w:cs="Times New Roman" w:hint="default"/>
      </w:rPr>
    </w:lvl>
    <w:lvl w:ilvl="1" w:tplc="BA6E8DB0">
      <w:start w:val="1"/>
      <w:numFmt w:val="decimal"/>
      <w:lvlText w:val="%2)"/>
      <w:lvlJc w:val="left"/>
      <w:pPr>
        <w:tabs>
          <w:tab w:val="num" w:pos="2100"/>
        </w:tabs>
        <w:ind w:left="2100" w:hanging="660"/>
      </w:pPr>
      <w:rPr>
        <w:rFonts w:cs="Times New Roman" w:hint="default"/>
      </w:rPr>
    </w:lvl>
    <w:lvl w:ilvl="2" w:tplc="75C44378">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20B331B"/>
    <w:multiLevelType w:val="hybridMultilevel"/>
    <w:tmpl w:val="57E2ED22"/>
    <w:lvl w:ilvl="0" w:tplc="9C0E5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990442"/>
    <w:multiLevelType w:val="hybridMultilevel"/>
    <w:tmpl w:val="3B86D832"/>
    <w:lvl w:ilvl="0" w:tplc="997A7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554F9"/>
    <w:multiLevelType w:val="hybridMultilevel"/>
    <w:tmpl w:val="BB648C48"/>
    <w:lvl w:ilvl="0" w:tplc="2CDEA5A8">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665850"/>
    <w:multiLevelType w:val="hybridMultilevel"/>
    <w:tmpl w:val="5DD41E6E"/>
    <w:lvl w:ilvl="0" w:tplc="0096DB88">
      <w:start w:val="1"/>
      <w:numFmt w:val="lowerLetter"/>
      <w:lvlText w:val="%1."/>
      <w:lvlJc w:val="left"/>
      <w:pPr>
        <w:ind w:left="3501" w:hanging="360"/>
      </w:pPr>
      <w:rPr>
        <w:rFonts w:cs="Times New Roman" w:hint="default"/>
      </w:rPr>
    </w:lvl>
    <w:lvl w:ilvl="1" w:tplc="04210019" w:tentative="1">
      <w:start w:val="1"/>
      <w:numFmt w:val="lowerLetter"/>
      <w:lvlText w:val="%2."/>
      <w:lvlJc w:val="left"/>
      <w:pPr>
        <w:ind w:left="4221" w:hanging="360"/>
      </w:pPr>
      <w:rPr>
        <w:rFonts w:cs="Times New Roman"/>
      </w:rPr>
    </w:lvl>
    <w:lvl w:ilvl="2" w:tplc="0421001B" w:tentative="1">
      <w:start w:val="1"/>
      <w:numFmt w:val="lowerRoman"/>
      <w:lvlText w:val="%3."/>
      <w:lvlJc w:val="right"/>
      <w:pPr>
        <w:ind w:left="4941" w:hanging="180"/>
      </w:pPr>
      <w:rPr>
        <w:rFonts w:cs="Times New Roman"/>
      </w:rPr>
    </w:lvl>
    <w:lvl w:ilvl="3" w:tplc="0421000F" w:tentative="1">
      <w:start w:val="1"/>
      <w:numFmt w:val="decimal"/>
      <w:lvlText w:val="%4."/>
      <w:lvlJc w:val="left"/>
      <w:pPr>
        <w:ind w:left="5661" w:hanging="360"/>
      </w:pPr>
      <w:rPr>
        <w:rFonts w:cs="Times New Roman"/>
      </w:rPr>
    </w:lvl>
    <w:lvl w:ilvl="4" w:tplc="04210019" w:tentative="1">
      <w:start w:val="1"/>
      <w:numFmt w:val="lowerLetter"/>
      <w:lvlText w:val="%5."/>
      <w:lvlJc w:val="left"/>
      <w:pPr>
        <w:ind w:left="6381" w:hanging="360"/>
      </w:pPr>
      <w:rPr>
        <w:rFonts w:cs="Times New Roman"/>
      </w:rPr>
    </w:lvl>
    <w:lvl w:ilvl="5" w:tplc="0421001B" w:tentative="1">
      <w:start w:val="1"/>
      <w:numFmt w:val="lowerRoman"/>
      <w:lvlText w:val="%6."/>
      <w:lvlJc w:val="right"/>
      <w:pPr>
        <w:ind w:left="7101" w:hanging="180"/>
      </w:pPr>
      <w:rPr>
        <w:rFonts w:cs="Times New Roman"/>
      </w:rPr>
    </w:lvl>
    <w:lvl w:ilvl="6" w:tplc="0421000F" w:tentative="1">
      <w:start w:val="1"/>
      <w:numFmt w:val="decimal"/>
      <w:lvlText w:val="%7."/>
      <w:lvlJc w:val="left"/>
      <w:pPr>
        <w:ind w:left="7821" w:hanging="360"/>
      </w:pPr>
      <w:rPr>
        <w:rFonts w:cs="Times New Roman"/>
      </w:rPr>
    </w:lvl>
    <w:lvl w:ilvl="7" w:tplc="04210019" w:tentative="1">
      <w:start w:val="1"/>
      <w:numFmt w:val="lowerLetter"/>
      <w:lvlText w:val="%8."/>
      <w:lvlJc w:val="left"/>
      <w:pPr>
        <w:ind w:left="8541" w:hanging="360"/>
      </w:pPr>
      <w:rPr>
        <w:rFonts w:cs="Times New Roman"/>
      </w:rPr>
    </w:lvl>
    <w:lvl w:ilvl="8" w:tplc="0421001B" w:tentative="1">
      <w:start w:val="1"/>
      <w:numFmt w:val="lowerRoman"/>
      <w:lvlText w:val="%9."/>
      <w:lvlJc w:val="right"/>
      <w:pPr>
        <w:ind w:left="9261" w:hanging="180"/>
      </w:pPr>
      <w:rPr>
        <w:rFonts w:cs="Times New Roman"/>
      </w:rPr>
    </w:lvl>
  </w:abstractNum>
  <w:abstractNum w:abstractNumId="15" w15:restartNumberingAfterBreak="0">
    <w:nsid w:val="3A49435F"/>
    <w:multiLevelType w:val="hybridMultilevel"/>
    <w:tmpl w:val="7A1CE212"/>
    <w:lvl w:ilvl="0" w:tplc="2EE0D798">
      <w:start w:val="1"/>
      <w:numFmt w:val="upperLetter"/>
      <w:lvlText w:val="%1."/>
      <w:lvlJc w:val="left"/>
      <w:pPr>
        <w:ind w:left="927" w:hanging="360"/>
      </w:pPr>
      <w:rPr>
        <w:rFonts w:cs="Times New Roman" w:hint="default"/>
      </w:rPr>
    </w:lvl>
    <w:lvl w:ilvl="1" w:tplc="04210019">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start w:val="1"/>
      <w:numFmt w:val="lowerLetter"/>
      <w:lvlText w:val="%5."/>
      <w:lvlJc w:val="left"/>
      <w:pPr>
        <w:ind w:left="3807" w:hanging="360"/>
      </w:pPr>
      <w:rPr>
        <w:rFonts w:cs="Times New Roman"/>
      </w:rPr>
    </w:lvl>
    <w:lvl w:ilvl="5" w:tplc="03D41EB0">
      <w:start w:val="1"/>
      <w:numFmt w:val="decimal"/>
      <w:lvlText w:val="%6)"/>
      <w:lvlJc w:val="left"/>
      <w:pPr>
        <w:ind w:left="4707" w:hanging="360"/>
      </w:pPr>
      <w:rPr>
        <w:rFonts w:cs="Times New Roman" w:hint="default"/>
        <w:b/>
      </w:rPr>
    </w:lvl>
    <w:lvl w:ilvl="6" w:tplc="0421000F">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6" w15:restartNumberingAfterBreak="0">
    <w:nsid w:val="3BC77BFA"/>
    <w:multiLevelType w:val="hybridMultilevel"/>
    <w:tmpl w:val="A510E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DC56341"/>
    <w:multiLevelType w:val="hybridMultilevel"/>
    <w:tmpl w:val="17BABB9A"/>
    <w:lvl w:ilvl="0" w:tplc="FE3CFF34">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18" w15:restartNumberingAfterBreak="0">
    <w:nsid w:val="3E4C3A7A"/>
    <w:multiLevelType w:val="hybridMultilevel"/>
    <w:tmpl w:val="C4AA2B96"/>
    <w:lvl w:ilvl="0" w:tplc="3928142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EAA3A52"/>
    <w:multiLevelType w:val="hybridMultilevel"/>
    <w:tmpl w:val="134E003E"/>
    <w:lvl w:ilvl="0" w:tplc="8E5E35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0023D"/>
    <w:multiLevelType w:val="hybridMultilevel"/>
    <w:tmpl w:val="F36AC220"/>
    <w:lvl w:ilvl="0" w:tplc="04090019">
      <w:start w:val="1"/>
      <w:numFmt w:val="lowerLetter"/>
      <w:lvlText w:val="%1."/>
      <w:lvlJc w:val="left"/>
      <w:pPr>
        <w:ind w:left="1227" w:hanging="360"/>
      </w:pPr>
      <w:rPr>
        <w:rFonts w:hint="default"/>
      </w:rPr>
    </w:lvl>
    <w:lvl w:ilvl="1" w:tplc="9C4822A6">
      <w:start w:val="1"/>
      <w:numFmt w:val="decimal"/>
      <w:lvlText w:val="%2."/>
      <w:lvlJc w:val="left"/>
      <w:pPr>
        <w:tabs>
          <w:tab w:val="num" w:pos="1947"/>
        </w:tabs>
        <w:ind w:left="1947" w:hanging="360"/>
      </w:pPr>
      <w:rPr>
        <w:rFonts w:hint="default"/>
      </w:rPr>
    </w:lvl>
    <w:lvl w:ilvl="2" w:tplc="68FAD944">
      <w:start w:val="3"/>
      <w:numFmt w:val="upperLetter"/>
      <w:lvlText w:val="%3."/>
      <w:lvlJc w:val="left"/>
      <w:pPr>
        <w:ind w:left="2847" w:hanging="360"/>
      </w:pPr>
      <w:rPr>
        <w:rFonts w:hint="default"/>
      </w:rPr>
    </w:lvl>
    <w:lvl w:ilvl="3" w:tplc="47A62F8C">
      <w:start w:val="1"/>
      <w:numFmt w:val="lowerLetter"/>
      <w:lvlText w:val="%4."/>
      <w:lvlJc w:val="left"/>
      <w:pPr>
        <w:ind w:left="3387" w:hanging="360"/>
      </w:pPr>
      <w:rPr>
        <w:rFonts w:hint="default"/>
      </w:r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21"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29F0081"/>
    <w:multiLevelType w:val="hybridMultilevel"/>
    <w:tmpl w:val="995A839E"/>
    <w:lvl w:ilvl="0" w:tplc="EE5823DA">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5673194"/>
    <w:multiLevelType w:val="hybridMultilevel"/>
    <w:tmpl w:val="4A2ABBC4"/>
    <w:lvl w:ilvl="0" w:tplc="0540D5E6">
      <w:start w:val="1"/>
      <w:numFmt w:val="decimal"/>
      <w:lvlText w:val="%1)"/>
      <w:lvlJc w:val="left"/>
      <w:pPr>
        <w:ind w:left="2291" w:hanging="360"/>
      </w:pPr>
      <w:rPr>
        <w:rFonts w:ascii="Times New Roman" w:eastAsiaTheme="minorEastAsia" w:hAnsi="Times New Roman" w:cs="Times New Roman"/>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4" w15:restartNumberingAfterBreak="0">
    <w:nsid w:val="4BD56C68"/>
    <w:multiLevelType w:val="hybridMultilevel"/>
    <w:tmpl w:val="5FACB464"/>
    <w:lvl w:ilvl="0" w:tplc="A080E7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C4F2A33"/>
    <w:multiLevelType w:val="hybridMultilevel"/>
    <w:tmpl w:val="5EA0BBB0"/>
    <w:lvl w:ilvl="0" w:tplc="FCB8E82E">
      <w:start w:val="1"/>
      <w:numFmt w:val="upperLetter"/>
      <w:lvlText w:val="%1."/>
      <w:lvlJc w:val="left"/>
      <w:pPr>
        <w:ind w:left="975" w:hanging="428"/>
      </w:pPr>
      <w:rPr>
        <w:rFonts w:cs="Times New Roman" w:hint="default"/>
        <w:b/>
        <w:bCs/>
        <w:spacing w:val="-1"/>
        <w:w w:val="99"/>
        <w:sz w:val="24"/>
        <w:szCs w:val="24"/>
      </w:rPr>
    </w:lvl>
    <w:lvl w:ilvl="1" w:tplc="0409000F">
      <w:start w:val="1"/>
      <w:numFmt w:val="decimal"/>
      <w:lvlText w:val="%2."/>
      <w:lvlJc w:val="left"/>
      <w:pPr>
        <w:ind w:left="293" w:hanging="293"/>
      </w:pPr>
      <w:rPr>
        <w:rFonts w:cs="Times New Roman" w:hint="default"/>
        <w:spacing w:val="-8"/>
        <w:w w:val="99"/>
        <w:sz w:val="24"/>
        <w:szCs w:val="24"/>
      </w:rPr>
    </w:lvl>
    <w:lvl w:ilvl="2" w:tplc="10701288">
      <w:numFmt w:val="bullet"/>
      <w:lvlText w:val="•"/>
      <w:lvlJc w:val="left"/>
      <w:pPr>
        <w:ind w:left="2113" w:hanging="293"/>
      </w:pPr>
      <w:rPr>
        <w:rFonts w:hint="default"/>
      </w:rPr>
    </w:lvl>
    <w:lvl w:ilvl="3" w:tplc="59547EF2">
      <w:numFmt w:val="bullet"/>
      <w:lvlText w:val="•"/>
      <w:lvlJc w:val="left"/>
      <w:pPr>
        <w:ind w:left="2966" w:hanging="293"/>
      </w:pPr>
      <w:rPr>
        <w:rFonts w:hint="default"/>
      </w:rPr>
    </w:lvl>
    <w:lvl w:ilvl="4" w:tplc="69A0B642">
      <w:numFmt w:val="bullet"/>
      <w:lvlText w:val="•"/>
      <w:lvlJc w:val="left"/>
      <w:pPr>
        <w:ind w:left="3820" w:hanging="293"/>
      </w:pPr>
      <w:rPr>
        <w:rFonts w:hint="default"/>
      </w:rPr>
    </w:lvl>
    <w:lvl w:ilvl="5" w:tplc="9A32D992">
      <w:numFmt w:val="bullet"/>
      <w:lvlText w:val="•"/>
      <w:lvlJc w:val="left"/>
      <w:pPr>
        <w:ind w:left="4673" w:hanging="293"/>
      </w:pPr>
      <w:rPr>
        <w:rFonts w:hint="default"/>
      </w:rPr>
    </w:lvl>
    <w:lvl w:ilvl="6" w:tplc="33C2E3F2">
      <w:numFmt w:val="bullet"/>
      <w:lvlText w:val="•"/>
      <w:lvlJc w:val="left"/>
      <w:pPr>
        <w:ind w:left="5526" w:hanging="293"/>
      </w:pPr>
      <w:rPr>
        <w:rFonts w:hint="default"/>
      </w:rPr>
    </w:lvl>
    <w:lvl w:ilvl="7" w:tplc="3A58B4F0">
      <w:numFmt w:val="bullet"/>
      <w:lvlText w:val="•"/>
      <w:lvlJc w:val="left"/>
      <w:pPr>
        <w:ind w:left="6380" w:hanging="293"/>
      </w:pPr>
      <w:rPr>
        <w:rFonts w:hint="default"/>
      </w:rPr>
    </w:lvl>
    <w:lvl w:ilvl="8" w:tplc="EB967750">
      <w:numFmt w:val="bullet"/>
      <w:lvlText w:val="•"/>
      <w:lvlJc w:val="left"/>
      <w:pPr>
        <w:ind w:left="7233" w:hanging="293"/>
      </w:pPr>
      <w:rPr>
        <w:rFonts w:hint="default"/>
      </w:rPr>
    </w:lvl>
  </w:abstractNum>
  <w:abstractNum w:abstractNumId="27" w15:restartNumberingAfterBreak="0">
    <w:nsid w:val="4CD67EB2"/>
    <w:multiLevelType w:val="hybridMultilevel"/>
    <w:tmpl w:val="31D66098"/>
    <w:lvl w:ilvl="0" w:tplc="0FEEA024">
      <w:start w:val="1"/>
      <w:numFmt w:val="decimal"/>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28" w15:restartNumberingAfterBreak="0">
    <w:nsid w:val="4E27659A"/>
    <w:multiLevelType w:val="hybridMultilevel"/>
    <w:tmpl w:val="F0627D16"/>
    <w:lvl w:ilvl="0" w:tplc="436AC84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2F1C80"/>
    <w:multiLevelType w:val="hybridMultilevel"/>
    <w:tmpl w:val="C8F634DC"/>
    <w:lvl w:ilvl="0" w:tplc="4AEC9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57094EAD"/>
    <w:multiLevelType w:val="hybridMultilevel"/>
    <w:tmpl w:val="2AA433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CA90E50"/>
    <w:multiLevelType w:val="hybridMultilevel"/>
    <w:tmpl w:val="98185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0F41F1"/>
    <w:multiLevelType w:val="hybridMultilevel"/>
    <w:tmpl w:val="5C28F228"/>
    <w:lvl w:ilvl="0" w:tplc="9D566022">
      <w:start w:val="1"/>
      <w:numFmt w:val="lowerLetter"/>
      <w:lvlText w:val="%1."/>
      <w:lvlJc w:val="left"/>
      <w:pPr>
        <w:tabs>
          <w:tab w:val="num" w:pos="1104"/>
        </w:tabs>
        <w:ind w:left="1104" w:hanging="384"/>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3" w15:restartNumberingAfterBreak="0">
    <w:nsid w:val="6A5E7579"/>
    <w:multiLevelType w:val="hybridMultilevel"/>
    <w:tmpl w:val="C6C02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C364A"/>
    <w:multiLevelType w:val="hybridMultilevel"/>
    <w:tmpl w:val="E416B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6F72514"/>
    <w:multiLevelType w:val="hybridMultilevel"/>
    <w:tmpl w:val="6240A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350B7A"/>
    <w:multiLevelType w:val="hybridMultilevel"/>
    <w:tmpl w:val="337C7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EE1CB6"/>
    <w:multiLevelType w:val="hybridMultilevel"/>
    <w:tmpl w:val="C10203D4"/>
    <w:lvl w:ilvl="0" w:tplc="424252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1"/>
  </w:num>
  <w:num w:numId="2">
    <w:abstractNumId w:val="18"/>
  </w:num>
  <w:num w:numId="3">
    <w:abstractNumId w:val="29"/>
  </w:num>
  <w:num w:numId="4">
    <w:abstractNumId w:val="7"/>
  </w:num>
  <w:num w:numId="5">
    <w:abstractNumId w:val="37"/>
  </w:num>
  <w:num w:numId="6">
    <w:abstractNumId w:val="0"/>
  </w:num>
  <w:num w:numId="7">
    <w:abstractNumId w:val="20"/>
  </w:num>
  <w:num w:numId="8">
    <w:abstractNumId w:val="8"/>
  </w:num>
  <w:num w:numId="9">
    <w:abstractNumId w:val="11"/>
  </w:num>
  <w:num w:numId="10">
    <w:abstractNumId w:val="12"/>
  </w:num>
  <w:num w:numId="11">
    <w:abstractNumId w:val="19"/>
  </w:num>
  <w:num w:numId="12">
    <w:abstractNumId w:val="33"/>
  </w:num>
  <w:num w:numId="13">
    <w:abstractNumId w:val="9"/>
  </w:num>
  <w:num w:numId="14">
    <w:abstractNumId w:val="22"/>
  </w:num>
  <w:num w:numId="15">
    <w:abstractNumId w:val="30"/>
  </w:num>
  <w:num w:numId="16">
    <w:abstractNumId w:val="16"/>
  </w:num>
  <w:num w:numId="17">
    <w:abstractNumId w:val="28"/>
  </w:num>
  <w:num w:numId="18">
    <w:abstractNumId w:val="25"/>
  </w:num>
  <w:num w:numId="19">
    <w:abstractNumId w:val="24"/>
  </w:num>
  <w:num w:numId="20">
    <w:abstractNumId w:val="23"/>
  </w:num>
  <w:num w:numId="21">
    <w:abstractNumId w:val="13"/>
  </w:num>
  <w:num w:numId="22">
    <w:abstractNumId w:val="3"/>
  </w:num>
  <w:num w:numId="23">
    <w:abstractNumId w:val="2"/>
  </w:num>
  <w:num w:numId="24">
    <w:abstractNumId w:val="36"/>
  </w:num>
  <w:num w:numId="25">
    <w:abstractNumId w:val="6"/>
  </w:num>
  <w:num w:numId="26">
    <w:abstractNumId w:val="34"/>
  </w:num>
  <w:num w:numId="27">
    <w:abstractNumId w:val="26"/>
  </w:num>
  <w:num w:numId="28">
    <w:abstractNumId w:val="31"/>
  </w:num>
  <w:num w:numId="29">
    <w:abstractNumId w:val="35"/>
  </w:num>
  <w:num w:numId="30">
    <w:abstractNumId w:val="4"/>
  </w:num>
  <w:num w:numId="31">
    <w:abstractNumId w:val="10"/>
  </w:num>
  <w:num w:numId="32">
    <w:abstractNumId w:val="17"/>
  </w:num>
  <w:num w:numId="33">
    <w:abstractNumId w:val="32"/>
  </w:num>
  <w:num w:numId="34">
    <w:abstractNumId w:val="15"/>
  </w:num>
  <w:num w:numId="35">
    <w:abstractNumId w:val="5"/>
  </w:num>
  <w:num w:numId="36">
    <w:abstractNumId w:val="14"/>
  </w:num>
  <w:num w:numId="37">
    <w:abstractNumId w:val="1"/>
  </w:num>
  <w:num w:numId="3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177CD"/>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443FF"/>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D47B2"/>
    <w:rsid w:val="001E0878"/>
    <w:rsid w:val="001E69BC"/>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4393"/>
    <w:rsid w:val="003A4A82"/>
    <w:rsid w:val="003A53F5"/>
    <w:rsid w:val="003A632B"/>
    <w:rsid w:val="003B0CC9"/>
    <w:rsid w:val="003B2BE2"/>
    <w:rsid w:val="003B4310"/>
    <w:rsid w:val="003B68F2"/>
    <w:rsid w:val="003C4036"/>
    <w:rsid w:val="003C45C4"/>
    <w:rsid w:val="003C477B"/>
    <w:rsid w:val="003D1082"/>
    <w:rsid w:val="003D2CC5"/>
    <w:rsid w:val="003D34AC"/>
    <w:rsid w:val="003D48F0"/>
    <w:rsid w:val="003D5A34"/>
    <w:rsid w:val="003E516B"/>
    <w:rsid w:val="003F539D"/>
    <w:rsid w:val="00403AD9"/>
    <w:rsid w:val="004054A8"/>
    <w:rsid w:val="004074CF"/>
    <w:rsid w:val="00410F3D"/>
    <w:rsid w:val="004114C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202B9"/>
    <w:rsid w:val="00535E6F"/>
    <w:rsid w:val="00542ED9"/>
    <w:rsid w:val="0054420F"/>
    <w:rsid w:val="00552B96"/>
    <w:rsid w:val="00557C17"/>
    <w:rsid w:val="00561B29"/>
    <w:rsid w:val="0056378A"/>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E33E0"/>
    <w:rsid w:val="005F2D0E"/>
    <w:rsid w:val="005F7A80"/>
    <w:rsid w:val="0060185B"/>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C2838"/>
    <w:rsid w:val="006C6BD9"/>
    <w:rsid w:val="006D3150"/>
    <w:rsid w:val="006D5C1C"/>
    <w:rsid w:val="006E0662"/>
    <w:rsid w:val="006E3E95"/>
    <w:rsid w:val="006F0971"/>
    <w:rsid w:val="006F5CF9"/>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82FE5"/>
    <w:rsid w:val="00795102"/>
    <w:rsid w:val="00796559"/>
    <w:rsid w:val="007A6631"/>
    <w:rsid w:val="007B646D"/>
    <w:rsid w:val="007B7FFE"/>
    <w:rsid w:val="007C33EE"/>
    <w:rsid w:val="007C4596"/>
    <w:rsid w:val="007C6720"/>
    <w:rsid w:val="007D0F2E"/>
    <w:rsid w:val="007D1082"/>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5B2"/>
    <w:rsid w:val="008539C9"/>
    <w:rsid w:val="008558CE"/>
    <w:rsid w:val="00855F52"/>
    <w:rsid w:val="00856F86"/>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211"/>
    <w:rsid w:val="008A1F56"/>
    <w:rsid w:val="008A5357"/>
    <w:rsid w:val="008B72B9"/>
    <w:rsid w:val="008C6924"/>
    <w:rsid w:val="008D086E"/>
    <w:rsid w:val="008D0D4B"/>
    <w:rsid w:val="008D15E1"/>
    <w:rsid w:val="008D27FA"/>
    <w:rsid w:val="008D421D"/>
    <w:rsid w:val="008E0C8A"/>
    <w:rsid w:val="008E49EA"/>
    <w:rsid w:val="008E7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9F4F35"/>
    <w:rsid w:val="00A02A5C"/>
    <w:rsid w:val="00A030A4"/>
    <w:rsid w:val="00A03CB8"/>
    <w:rsid w:val="00A05BA6"/>
    <w:rsid w:val="00A10B5C"/>
    <w:rsid w:val="00A23E19"/>
    <w:rsid w:val="00A3500F"/>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1652"/>
    <w:rsid w:val="00A7187C"/>
    <w:rsid w:val="00A80D05"/>
    <w:rsid w:val="00A86D00"/>
    <w:rsid w:val="00A92527"/>
    <w:rsid w:val="00AA07EF"/>
    <w:rsid w:val="00AA2904"/>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1A12"/>
    <w:rsid w:val="00B8344F"/>
    <w:rsid w:val="00B86754"/>
    <w:rsid w:val="00B92370"/>
    <w:rsid w:val="00B92BD7"/>
    <w:rsid w:val="00BA0AE5"/>
    <w:rsid w:val="00BB362F"/>
    <w:rsid w:val="00BB466D"/>
    <w:rsid w:val="00BB7C7E"/>
    <w:rsid w:val="00BC3AF7"/>
    <w:rsid w:val="00BD11AA"/>
    <w:rsid w:val="00BD6067"/>
    <w:rsid w:val="00BD6DAF"/>
    <w:rsid w:val="00BE02C0"/>
    <w:rsid w:val="00BE049A"/>
    <w:rsid w:val="00BE09B9"/>
    <w:rsid w:val="00BE4AE3"/>
    <w:rsid w:val="00BF0708"/>
    <w:rsid w:val="00C00A9B"/>
    <w:rsid w:val="00C05ACD"/>
    <w:rsid w:val="00C07B5A"/>
    <w:rsid w:val="00C115C0"/>
    <w:rsid w:val="00C15C1C"/>
    <w:rsid w:val="00C203FD"/>
    <w:rsid w:val="00C22A18"/>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A165E"/>
    <w:rsid w:val="00CA6BAD"/>
    <w:rsid w:val="00CB4B72"/>
    <w:rsid w:val="00CB5C38"/>
    <w:rsid w:val="00CB647E"/>
    <w:rsid w:val="00CD79AA"/>
    <w:rsid w:val="00CE111D"/>
    <w:rsid w:val="00CE323A"/>
    <w:rsid w:val="00CE421F"/>
    <w:rsid w:val="00CF0CC9"/>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46405"/>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C2C99"/>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22B9"/>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44C9F3"/>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1">
    <w:name w:val="heading 1"/>
    <w:basedOn w:val="Normal"/>
    <w:next w:val="Normal"/>
    <w:link w:val="Heading1Char"/>
    <w:uiPriority w:val="9"/>
    <w:qFormat/>
    <w:rsid w:val="00CE32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Heading1Char">
    <w:name w:val="Heading 1 Char"/>
    <w:basedOn w:val="DefaultParagraphFont"/>
    <w:link w:val="Heading1"/>
    <w:uiPriority w:val="9"/>
    <w:rsid w:val="00CE323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of text Char"/>
    <w:link w:val="ListParagraph"/>
    <w:uiPriority w:val="34"/>
    <w:locked/>
    <w:rsid w:val="005E33E0"/>
  </w:style>
  <w:style w:type="character" w:styleId="Emphasis">
    <w:name w:val="Emphasis"/>
    <w:basedOn w:val="DefaultParagraphFont"/>
    <w:uiPriority w:val="20"/>
    <w:qFormat/>
    <w:rsid w:val="000177CD"/>
    <w:rPr>
      <w:rFonts w:cs="Times New Roman"/>
      <w:i/>
      <w:iCs/>
    </w:rPr>
  </w:style>
  <w:style w:type="character" w:styleId="Hyperlink">
    <w:name w:val="Hyperlink"/>
    <w:basedOn w:val="DefaultParagraphFont"/>
    <w:uiPriority w:val="99"/>
    <w:unhideWhenUsed/>
    <w:rsid w:val="000177CD"/>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ikariani.blogspot.co.id/2016/06/pemanfaatan-lcd-pada-proses-pembelajaran_22.html%20%20diakses%20pada%20tanggal%2003-03-20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duniapelajar.com/2014/08/08/pengertian-peningkatan-menurut-para-a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FBB2-351D-4DA2-8896-498E4C44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99</cp:revision>
  <cp:lastPrinted>2015-05-19T12:10:00Z</cp:lastPrinted>
  <dcterms:created xsi:type="dcterms:W3CDTF">2016-03-10T00:02:00Z</dcterms:created>
  <dcterms:modified xsi:type="dcterms:W3CDTF">2019-05-21T02:34:00Z</dcterms:modified>
</cp:coreProperties>
</file>