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D97BF0" w:rsidRDefault="00F77448" w:rsidP="00F77448">
      <w:pPr>
        <w:ind w:left="720"/>
        <w:jc w:val="center"/>
        <w:rPr>
          <w:rFonts w:asciiTheme="majorBidi" w:hAnsiTheme="majorBidi" w:cstheme="majorBidi"/>
          <w:b/>
          <w:sz w:val="24"/>
          <w:szCs w:val="24"/>
        </w:rPr>
      </w:pPr>
      <w:r w:rsidRPr="00F77448">
        <w:rPr>
          <w:rFonts w:asciiTheme="majorBidi" w:hAnsiTheme="majorBidi" w:cstheme="majorBidi"/>
          <w:b/>
          <w:sz w:val="24"/>
          <w:szCs w:val="24"/>
        </w:rPr>
        <w:t>PERANAN PENDIDIKAN AGAMA ISLAM DALAM MEMBENTUK KARAKTER ANAK DIDIK DI SDN PARING GULING KECAMATAN BUNGUR KABUPATEN TAPIN</w:t>
      </w:r>
    </w:p>
    <w:p w:rsidR="00F77448" w:rsidRPr="00F77448" w:rsidRDefault="00F77448" w:rsidP="00F77448">
      <w:pPr>
        <w:ind w:left="720"/>
        <w:jc w:val="center"/>
        <w:rPr>
          <w:rFonts w:asciiTheme="majorBidi" w:hAnsiTheme="majorBidi" w:cstheme="majorBidi"/>
          <w:b/>
          <w:sz w:val="24"/>
          <w:szCs w:val="24"/>
        </w:rPr>
      </w:pPr>
    </w:p>
    <w:p w:rsidR="00D97BF0" w:rsidRDefault="00F77448" w:rsidP="00D97BF0">
      <w:pPr>
        <w:ind w:firstLine="720"/>
        <w:jc w:val="center"/>
        <w:rPr>
          <w:rFonts w:asciiTheme="majorBidi" w:hAnsiTheme="majorBidi" w:cstheme="majorBidi"/>
          <w:b/>
          <w:sz w:val="24"/>
          <w:szCs w:val="24"/>
        </w:rPr>
      </w:pPr>
      <w:r>
        <w:rPr>
          <w:rFonts w:asciiTheme="majorBidi" w:hAnsiTheme="majorBidi" w:cstheme="majorBidi"/>
          <w:b/>
          <w:sz w:val="24"/>
          <w:szCs w:val="24"/>
        </w:rPr>
        <w:t>Mudhi’ah</w:t>
      </w:r>
      <w:r w:rsidR="00D97BF0" w:rsidRPr="00D97BF0">
        <w:rPr>
          <w:rStyle w:val="FootnoteReference"/>
          <w:rFonts w:asciiTheme="majorBidi" w:hAnsiTheme="majorBidi" w:cstheme="majorBidi"/>
          <w:b/>
          <w:sz w:val="24"/>
          <w:szCs w:val="24"/>
        </w:rPr>
        <w:footnoteReference w:id="1"/>
      </w:r>
    </w:p>
    <w:p w:rsidR="00D97BF0" w:rsidRPr="00D97BF0" w:rsidRDefault="00D97BF0" w:rsidP="00D97BF0">
      <w:pPr>
        <w:ind w:firstLine="720"/>
        <w:jc w:val="center"/>
        <w:rPr>
          <w:rFonts w:asciiTheme="majorBidi" w:hAnsiTheme="majorBidi" w:cstheme="majorBidi"/>
          <w:b/>
          <w:sz w:val="24"/>
          <w:szCs w:val="24"/>
        </w:rPr>
      </w:pPr>
    </w:p>
    <w:p w:rsidR="00F77448" w:rsidRDefault="00F77448" w:rsidP="00F77448">
      <w:pPr>
        <w:ind w:left="720" w:firstLine="720"/>
        <w:jc w:val="both"/>
        <w:rPr>
          <w:rFonts w:asciiTheme="majorBidi" w:hAnsiTheme="majorBidi" w:cstheme="majorBidi"/>
          <w:sz w:val="24"/>
          <w:szCs w:val="24"/>
        </w:rPr>
      </w:pPr>
      <w:r>
        <w:rPr>
          <w:rFonts w:asciiTheme="majorBidi" w:hAnsiTheme="majorBidi" w:cstheme="majorBidi"/>
          <w:sz w:val="24"/>
          <w:szCs w:val="24"/>
        </w:rPr>
        <w:t>Penelitian ini termasuk jenis penelitian lapangan (</w:t>
      </w:r>
      <w:r>
        <w:rPr>
          <w:rFonts w:asciiTheme="majorBidi" w:hAnsiTheme="majorBidi" w:cstheme="majorBidi"/>
          <w:i/>
          <w:iCs/>
          <w:sz w:val="24"/>
          <w:szCs w:val="24"/>
        </w:rPr>
        <w:t>field research</w:t>
      </w:r>
      <w:r>
        <w:rPr>
          <w:rFonts w:asciiTheme="majorBidi" w:hAnsiTheme="majorBidi" w:cstheme="majorBidi"/>
          <w:sz w:val="24"/>
          <w:szCs w:val="24"/>
        </w:rPr>
        <w:t>) dengan mengambil lokasi penelitian di SDN Paring Guling Kecamatan Bungur Kabupaten Tapin. Subjek dalam penelitian ini adalah 1 orang guru Pendidikan Agama Islam dan anak didik di SDN Paring Guling Kecamatan Bungur Kabupaten Tapin. Sedangkan objeknya adalah peranan Pendidikan Agama Islam dalam membentuk karakter anak didik di SDN Paring Guling Kecamatan Bungur Kabupaten Tapin. Untuk mengumpulkan data menggunakan 3 macam teknik yaitu wawancara, observasi, dan dokumentasi. Teknik analisis data yang digunakan adalah deskriptif kualitatif dengan pengambilan kesimpulan menggunakan metode induktif, yaitu memaparkan dari temuan yang bersifat khusus menjadi suatu kesimpulan yang umum.</w:t>
      </w:r>
    </w:p>
    <w:p w:rsidR="00F31368" w:rsidRDefault="00F77448" w:rsidP="00F77448">
      <w:pPr>
        <w:ind w:left="720" w:firstLine="720"/>
        <w:jc w:val="both"/>
        <w:rPr>
          <w:rFonts w:asciiTheme="majorBidi" w:hAnsiTheme="majorBidi" w:cstheme="majorBidi"/>
          <w:sz w:val="24"/>
          <w:szCs w:val="24"/>
        </w:rPr>
      </w:pPr>
      <w:r w:rsidRPr="00F77448">
        <w:rPr>
          <w:rFonts w:asciiTheme="majorBidi" w:hAnsiTheme="majorBidi" w:cstheme="majorBidi"/>
          <w:sz w:val="24"/>
          <w:szCs w:val="24"/>
        </w:rPr>
        <w:t>Hasil penelitian menunjukkan bahwa peranan Pendidikan Agama Islam di SDN Paring Guling Kecamatan Bungur Kabupaten Tapin sudah cukup baik, meskipun pada prosesnya sewaktu-waktu masih dijumpai kesulitan dikarenakan tingkat kecerdasan dan kecakapan anak didik yang berbeda-beda dalam proses penerimaannya. Namun usaha pihak sekolah khususnya pada pembelajaran Pendidikan Agama Islam sudah menjalankan perannya semaksimal mungkin dalam setiap kegiatannya di sekolah dalam rangka pembentukan karakter di SDN Paring Guling Kecamatan Bungur Kabupaten Tapin.</w:t>
      </w:r>
    </w:p>
    <w:p w:rsidR="00F77448" w:rsidRPr="00F77448" w:rsidRDefault="00F77448" w:rsidP="00F77448">
      <w:pPr>
        <w:ind w:left="720" w:firstLine="720"/>
        <w:jc w:val="both"/>
        <w:rPr>
          <w:rFonts w:asciiTheme="majorBidi" w:hAnsiTheme="majorBidi" w:cstheme="majorBidi"/>
          <w:sz w:val="24"/>
          <w:szCs w:val="24"/>
        </w:rPr>
      </w:pPr>
    </w:p>
    <w:p w:rsidR="00D97BF0" w:rsidRPr="00F31368" w:rsidRDefault="00F31368" w:rsidP="00F31368">
      <w:pPr>
        <w:ind w:firstLine="720"/>
        <w:jc w:val="both"/>
        <w:rPr>
          <w:rFonts w:asciiTheme="majorBidi" w:hAnsiTheme="majorBidi" w:cstheme="majorBidi"/>
          <w:b/>
          <w:i/>
          <w:sz w:val="24"/>
          <w:szCs w:val="24"/>
        </w:rPr>
      </w:pPr>
      <w:r w:rsidRPr="00F31368">
        <w:rPr>
          <w:rFonts w:asciiTheme="majorBidi" w:hAnsiTheme="majorBidi" w:cstheme="majorBidi"/>
          <w:b/>
          <w:i/>
          <w:sz w:val="24"/>
          <w:szCs w:val="24"/>
        </w:rPr>
        <w:t>K</w:t>
      </w:r>
      <w:r w:rsidR="00F77448">
        <w:rPr>
          <w:rFonts w:asciiTheme="majorBidi" w:hAnsiTheme="majorBidi" w:cstheme="majorBidi"/>
          <w:b/>
          <w:i/>
          <w:sz w:val="24"/>
          <w:szCs w:val="24"/>
        </w:rPr>
        <w:t>ata Kunci: Pendidikan, Karakter dan SDN Paring Guling</w:t>
      </w:r>
      <w:r w:rsidR="00D97BF0" w:rsidRPr="00F31368">
        <w:rPr>
          <w:rFonts w:asciiTheme="majorBidi" w:hAnsiTheme="majorBidi" w:cstheme="majorBidi"/>
          <w:b/>
          <w:i/>
          <w:sz w:val="24"/>
          <w:szCs w:val="24"/>
        </w:rPr>
        <w:t xml:space="preserve"> </w:t>
      </w:r>
    </w:p>
    <w:p w:rsidR="00D97BF0" w:rsidRPr="00390B41" w:rsidRDefault="00D97BF0" w:rsidP="00D97BF0">
      <w:pPr>
        <w:spacing w:line="480" w:lineRule="auto"/>
        <w:jc w:val="center"/>
        <w:rPr>
          <w:rFonts w:asciiTheme="majorBidi" w:hAnsiTheme="majorBidi" w:cstheme="majorBidi"/>
          <w:b/>
          <w:bCs/>
          <w:sz w:val="24"/>
          <w:szCs w:val="24"/>
        </w:rPr>
      </w:pPr>
    </w:p>
    <w:p w:rsidR="00D97BF0" w:rsidRDefault="00D97BF0"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 xml:space="preserve"> </w:t>
      </w:r>
      <w:r>
        <w:rPr>
          <w:rFonts w:asciiTheme="majorBidi" w:hAnsiTheme="majorBidi" w:cstheme="majorBidi"/>
          <w:b/>
          <w:bCs/>
          <w:sz w:val="24"/>
          <w:szCs w:val="24"/>
        </w:rPr>
        <w:t>Pendahuluan</w:t>
      </w:r>
    </w:p>
    <w:p w:rsidR="00F77448" w:rsidRPr="00390B41" w:rsidRDefault="00F77448" w:rsidP="00F77448">
      <w:pPr>
        <w:pStyle w:val="ListParagraph"/>
        <w:ind w:left="360"/>
        <w:jc w:val="both"/>
        <w:rPr>
          <w:rFonts w:asciiTheme="majorBidi" w:hAnsiTheme="majorBidi" w:cstheme="majorBidi"/>
          <w:b/>
          <w:bCs/>
          <w:sz w:val="24"/>
          <w:szCs w:val="24"/>
        </w:rPr>
      </w:pPr>
    </w:p>
    <w:p w:rsidR="00F77448" w:rsidRDefault="00F77448" w:rsidP="00F77448">
      <w:pPr>
        <w:ind w:firstLine="720"/>
        <w:jc w:val="both"/>
        <w:rPr>
          <w:rFonts w:ascii="Times New Roman" w:eastAsia="Times New Roman" w:hAnsi="Times New Roman" w:cs="Times New Roman"/>
          <w:sz w:val="24"/>
          <w:szCs w:val="24"/>
        </w:rPr>
      </w:pPr>
      <w:r w:rsidRPr="00F77448">
        <w:rPr>
          <w:rFonts w:asciiTheme="majorBidi" w:hAnsiTheme="majorBidi" w:cstheme="majorBidi"/>
          <w:bCs/>
          <w:sz w:val="24"/>
          <w:szCs w:val="24"/>
        </w:rPr>
        <w:t>Pendidikan</w:t>
      </w:r>
      <w:r w:rsidRPr="00CF74AF">
        <w:rPr>
          <w:rFonts w:ascii="Times New Roman" w:hAnsi="Times New Roman" w:cs="Times New Roman"/>
          <w:sz w:val="24"/>
          <w:szCs w:val="24"/>
        </w:rPr>
        <w:t xml:space="preserve"> Agama Islam merupakan hal penting yang tidak boleh ditinggalkan oleh semua orang, baik orang tua, </w:t>
      </w:r>
      <w:r>
        <w:rPr>
          <w:rFonts w:ascii="Times New Roman" w:hAnsi="Times New Roman" w:cs="Times New Roman"/>
          <w:sz w:val="24"/>
          <w:szCs w:val="24"/>
        </w:rPr>
        <w:t>sekolah, maupun masyarakat.</w:t>
      </w:r>
      <w:r>
        <w:rPr>
          <w:rFonts w:ascii="Times New Roman" w:hAnsi="Times New Roman" w:cs="Times New Roman" w:hint="cs"/>
          <w:sz w:val="24"/>
          <w:szCs w:val="24"/>
          <w:rtl/>
        </w:rPr>
        <w:t xml:space="preserve">  </w:t>
      </w:r>
      <w:r>
        <w:rPr>
          <w:rFonts w:ascii="Times New Roman" w:hAnsi="Times New Roman" w:cs="Times New Roman"/>
          <w:sz w:val="24"/>
          <w:szCs w:val="24"/>
        </w:rPr>
        <w:t>Hal</w:t>
      </w:r>
      <w:r>
        <w:rPr>
          <w:rFonts w:ascii="Times New Roman" w:hAnsi="Times New Roman" w:cs="Times New Roman" w:hint="cs"/>
          <w:sz w:val="24"/>
          <w:szCs w:val="24"/>
          <w:rtl/>
        </w:rPr>
        <w:t xml:space="preserve"> </w:t>
      </w:r>
      <w:r w:rsidRPr="00CF74AF">
        <w:rPr>
          <w:rFonts w:ascii="Times New Roman" w:hAnsi="Times New Roman" w:cs="Times New Roman"/>
          <w:sz w:val="24"/>
          <w:szCs w:val="24"/>
        </w:rPr>
        <w:t xml:space="preserve">ini sesuai firman Allah Swt dalam Al-qur’an Surah </w:t>
      </w:r>
      <w:r>
        <w:rPr>
          <w:rFonts w:ascii="Times New Roman" w:eastAsia="Times New Roman" w:hAnsi="Times New Roman" w:cs="Times New Roman"/>
          <w:sz w:val="24"/>
          <w:szCs w:val="24"/>
        </w:rPr>
        <w:t>At-Taubah ayat 122:</w:t>
      </w:r>
    </w:p>
    <w:p w:rsidR="00F77448" w:rsidRPr="00242C2A" w:rsidRDefault="00F77448" w:rsidP="00F77448">
      <w:pPr>
        <w:ind w:firstLine="720"/>
        <w:jc w:val="both"/>
        <w:rPr>
          <w:rFonts w:ascii="Times New Roman" w:hAnsi="Times New Roman" w:cs="Times New Roman"/>
          <w:sz w:val="24"/>
          <w:szCs w:val="24"/>
        </w:rPr>
      </w:pPr>
    </w:p>
    <w:p w:rsidR="00F77448" w:rsidRPr="00F77448" w:rsidRDefault="00F77448" w:rsidP="00F77448">
      <w:pPr>
        <w:spacing w:line="360" w:lineRule="auto"/>
        <w:jc w:val="right"/>
        <w:rPr>
          <w:rFonts w:ascii="Yu Gothic UI Semilight" w:eastAsia="Yu Gothic UI Semilight" w:hAnsi="Yu Gothic UI Semilight" w:cs="Traditional Arabic"/>
          <w:bCs/>
          <w:sz w:val="28"/>
          <w:szCs w:val="28"/>
        </w:rPr>
      </w:pPr>
      <w:r w:rsidRPr="00F77448">
        <w:rPr>
          <w:rFonts w:ascii="Yu Gothic UI Semilight" w:eastAsia="Yu Gothic UI Semilight" w:hAnsi="Yu Gothic UI Semilight" w:cs="Traditional Arabic" w:hint="cs"/>
          <w:bCs/>
          <w:sz w:val="28"/>
          <w:szCs w:val="28"/>
          <w:rtl/>
        </w:rPr>
        <w:t>وَمَا كَانَ الْمُؤْمِنُوْنَ لِيُنْفِرُواْ كَآفَّةً فَلَوْلَا نَفَرَ مِن كُلِّ فِرْقَةٍ مِّنْهُمْ طَآئِفَةٌ لِّيَتَفَقَّهُواْ فِى آلدّيْنِ وَلِيُنْذِرُواْ قَوْمَهُمْ إِذَا رَجَعُواْ إِلَيْهِمْ لَعَلَّهُمْ يَحْذَرُوْنَ.</w:t>
      </w:r>
    </w:p>
    <w:p w:rsidR="00F77448" w:rsidRPr="001339D5" w:rsidRDefault="00F77448" w:rsidP="00F77448">
      <w:pPr>
        <w:ind w:firstLine="720"/>
        <w:jc w:val="both"/>
        <w:rPr>
          <w:rFonts w:ascii="Times New Roman" w:eastAsia="Times New Roman" w:hAnsi="Times New Roman" w:cs="Times New Roman"/>
          <w:sz w:val="24"/>
          <w:szCs w:val="24"/>
        </w:rPr>
      </w:pPr>
      <w:r w:rsidRPr="00F77448">
        <w:rPr>
          <w:rFonts w:asciiTheme="majorBidi" w:hAnsiTheme="majorBidi" w:cstheme="majorBidi"/>
          <w:bCs/>
          <w:sz w:val="24"/>
          <w:szCs w:val="24"/>
        </w:rPr>
        <w:t>Dari</w:t>
      </w:r>
      <w:r w:rsidRPr="00CF74AF">
        <w:rPr>
          <w:rFonts w:ascii="Times New Roman" w:eastAsia="Times New Roman" w:hAnsi="Times New Roman" w:cs="Times New Roman"/>
          <w:sz w:val="24"/>
          <w:szCs w:val="24"/>
        </w:rPr>
        <w:t xml:space="preserve"> ayat di</w:t>
      </w:r>
      <w:r>
        <w:rPr>
          <w:rFonts w:ascii="Times New Roman" w:eastAsia="Times New Roman" w:hAnsi="Times New Roman" w:cs="Times New Roman"/>
          <w:sz w:val="24"/>
          <w:szCs w:val="24"/>
        </w:rPr>
        <w:t xml:space="preserve"> </w:t>
      </w:r>
      <w:r w:rsidRPr="00CF74AF">
        <w:rPr>
          <w:rFonts w:ascii="Times New Roman" w:eastAsia="Times New Roman" w:hAnsi="Times New Roman" w:cs="Times New Roman"/>
          <w:sz w:val="24"/>
          <w:szCs w:val="24"/>
        </w:rPr>
        <w:t>atas dapat kita pahami pentingnya Ilmu Agama untuk diri kita dan orang lain dalam kehidupan sehari-hari. Ayat tersebut juga memberikan anjuran tegas kepada kit</w:t>
      </w:r>
      <w:r>
        <w:rPr>
          <w:rFonts w:ascii="Times New Roman" w:eastAsia="Times New Roman" w:hAnsi="Times New Roman" w:cs="Times New Roman"/>
          <w:sz w:val="24"/>
          <w:szCs w:val="24"/>
        </w:rPr>
        <w:t>a untuk memperdalam ilmu agama.</w:t>
      </w:r>
    </w:p>
    <w:p w:rsidR="00F77448" w:rsidRPr="00CF74AF" w:rsidRDefault="00F77448" w:rsidP="00F77448">
      <w:pPr>
        <w:ind w:firstLine="720"/>
        <w:jc w:val="both"/>
        <w:rPr>
          <w:rFonts w:ascii="Times New Roman" w:eastAsia="Times New Roman" w:hAnsi="Times New Roman" w:cs="Times New Roman"/>
          <w:sz w:val="24"/>
          <w:szCs w:val="24"/>
        </w:rPr>
      </w:pPr>
      <w:r w:rsidRPr="00F77448">
        <w:rPr>
          <w:rFonts w:asciiTheme="majorBidi" w:hAnsiTheme="majorBidi" w:cstheme="majorBidi"/>
          <w:bCs/>
          <w:sz w:val="24"/>
          <w:szCs w:val="24"/>
        </w:rPr>
        <w:t>Di</w:t>
      </w:r>
      <w:r w:rsidRPr="00CF74AF">
        <w:rPr>
          <w:rFonts w:ascii="Times New Roman" w:eastAsia="Times New Roman" w:hAnsi="Times New Roman" w:cs="Times New Roman"/>
          <w:sz w:val="24"/>
          <w:szCs w:val="24"/>
        </w:rPr>
        <w:t xml:space="preserve"> dalam sebuah Hadits yang diriwayatkan oleh Ibnu Abd Al-b</w:t>
      </w:r>
      <w:r>
        <w:rPr>
          <w:rFonts w:ascii="Times New Roman" w:eastAsia="Times New Roman" w:hAnsi="Times New Roman" w:cs="Times New Roman"/>
          <w:sz w:val="24"/>
          <w:szCs w:val="24"/>
        </w:rPr>
        <w:t>arr Nabi Muhammad SAW. bersabda:</w:t>
      </w:r>
    </w:p>
    <w:p w:rsidR="00F77448" w:rsidRPr="00F77448" w:rsidRDefault="00F77448" w:rsidP="00F77448">
      <w:pPr>
        <w:shd w:val="clear" w:color="auto" w:fill="FFFFFF"/>
        <w:spacing w:line="360" w:lineRule="auto"/>
        <w:ind w:firstLine="720"/>
        <w:jc w:val="right"/>
        <w:rPr>
          <w:rFonts w:ascii="Traditional Arabic" w:hAnsi="Traditional Arabic" w:cs="Traditional Arabic"/>
          <w:sz w:val="28"/>
          <w:szCs w:val="28"/>
        </w:rPr>
      </w:pPr>
      <w:r w:rsidRPr="00F77448">
        <w:rPr>
          <w:rFonts w:ascii="Traditional Arabic" w:hAnsi="Traditional Arabic" w:cs="Traditional Arabic"/>
          <w:bCs/>
          <w:sz w:val="28"/>
          <w:szCs w:val="28"/>
          <w:rtl/>
        </w:rPr>
        <w:t>طَلَبُ الْعِلْمِ فَرِيْضَةٌ عَلَى كُلِّ مُسْلِمٍ</w:t>
      </w:r>
      <w:r w:rsidRPr="00F77448">
        <w:rPr>
          <w:rStyle w:val="FootnoteReference"/>
          <w:rFonts w:ascii="Traditional Arabic" w:hAnsi="Traditional Arabic" w:cs="Traditional Arabic"/>
          <w:sz w:val="28"/>
          <w:szCs w:val="28"/>
          <w:rtl/>
        </w:rPr>
        <w:footnoteReference w:id="2"/>
      </w:r>
    </w:p>
    <w:p w:rsidR="00F77448" w:rsidRPr="00103F61" w:rsidRDefault="00F77448" w:rsidP="00F77448">
      <w:pPr>
        <w:ind w:firstLine="720"/>
        <w:jc w:val="both"/>
        <w:rPr>
          <w:rFonts w:ascii="Times New Roman" w:hAnsi="Times New Roman" w:cs="Times New Roman"/>
          <w:sz w:val="24"/>
          <w:szCs w:val="24"/>
        </w:rPr>
      </w:pPr>
      <w:r w:rsidRPr="00F77448">
        <w:rPr>
          <w:rFonts w:ascii="Times New Roman" w:eastAsia="Times New Roman" w:hAnsi="Times New Roman" w:cs="Times New Roman"/>
          <w:sz w:val="24"/>
          <w:szCs w:val="24"/>
        </w:rPr>
        <w:lastRenderedPageBreak/>
        <w:t>Dari</w:t>
      </w:r>
      <w:r w:rsidRPr="00103F61">
        <w:rPr>
          <w:rFonts w:ascii="Times New Roman" w:hAnsi="Times New Roman" w:cs="Times New Roman"/>
          <w:sz w:val="24"/>
          <w:szCs w:val="24"/>
        </w:rPr>
        <w:t xml:space="preserve"> Hadits diatas dapat kita pahami bahwa menuntut ilmu hukumnya wajib bagi setiap muslim</w:t>
      </w:r>
      <w:r>
        <w:rPr>
          <w:rFonts w:ascii="Times New Roman" w:hAnsi="Times New Roman" w:cs="Times New Roman"/>
          <w:sz w:val="24"/>
          <w:szCs w:val="24"/>
        </w:rPr>
        <w:t>.</w:t>
      </w:r>
    </w:p>
    <w:p w:rsidR="00F77448" w:rsidRDefault="00F77448" w:rsidP="00F77448">
      <w:pPr>
        <w:ind w:firstLine="720"/>
        <w:jc w:val="both"/>
        <w:rPr>
          <w:rFonts w:ascii="Times New Roman" w:hAnsi="Times New Roman" w:cs="Times New Roman"/>
          <w:sz w:val="24"/>
          <w:szCs w:val="24"/>
        </w:rPr>
      </w:pPr>
      <w:r w:rsidRPr="00F77448">
        <w:rPr>
          <w:rFonts w:ascii="Times New Roman" w:eastAsia="Times New Roman" w:hAnsi="Times New Roman" w:cs="Times New Roman"/>
          <w:sz w:val="24"/>
          <w:szCs w:val="24"/>
        </w:rPr>
        <w:t>Syariat</w:t>
      </w:r>
      <w:r w:rsidRPr="00103F61">
        <w:rPr>
          <w:rFonts w:ascii="Times New Roman" w:hAnsi="Times New Roman" w:cs="Times New Roman"/>
          <w:sz w:val="24"/>
          <w:szCs w:val="24"/>
        </w:rPr>
        <w:t xml:space="preserve"> Islam tidak akan dihayati </w:t>
      </w:r>
      <w:r w:rsidRPr="00CF74AF">
        <w:rPr>
          <w:rFonts w:ascii="Times New Roman" w:hAnsi="Times New Roman" w:cs="Times New Roman"/>
          <w:sz w:val="24"/>
          <w:szCs w:val="24"/>
        </w:rPr>
        <w:t>dan diamalkan orang kalau hanya diajarkan saja, tetapi harus dididik melalu</w:t>
      </w:r>
      <w:r>
        <w:rPr>
          <w:rFonts w:ascii="Times New Roman" w:hAnsi="Times New Roman" w:cs="Times New Roman"/>
          <w:sz w:val="24"/>
          <w:szCs w:val="24"/>
        </w:rPr>
        <w:t>i proses pendidikan. Pendidikan I</w:t>
      </w:r>
      <w:r w:rsidRPr="00CF74AF">
        <w:rPr>
          <w:rFonts w:ascii="Times New Roman" w:hAnsi="Times New Roman" w:cs="Times New Roman"/>
          <w:sz w:val="24"/>
          <w:szCs w:val="24"/>
        </w:rPr>
        <w:t>slam lebih banyak ditujukan terhadap perbaikan sikap mental yang akan terwujud dalam sikap atau perbuatan, baik bagi keperluan diri sendiri</w:t>
      </w:r>
      <w:r>
        <w:rPr>
          <w:rFonts w:ascii="Times New Roman" w:hAnsi="Times New Roman" w:cs="Times New Roman"/>
          <w:sz w:val="24"/>
          <w:szCs w:val="24"/>
        </w:rPr>
        <w:t xml:space="preserve"> maupun orang lain. Pendidikan I</w:t>
      </w:r>
      <w:r w:rsidRPr="00CF74AF">
        <w:rPr>
          <w:rFonts w:ascii="Times New Roman" w:hAnsi="Times New Roman" w:cs="Times New Roman"/>
          <w:sz w:val="24"/>
          <w:szCs w:val="24"/>
        </w:rPr>
        <w:t xml:space="preserve">slam tidak hanya bersifat teoritis saja tetapi juga bersifat praktis. </w:t>
      </w:r>
      <w:r>
        <w:rPr>
          <w:rFonts w:ascii="Times New Roman" w:hAnsi="Times New Roman" w:cs="Times New Roman"/>
          <w:sz w:val="24"/>
          <w:szCs w:val="24"/>
        </w:rPr>
        <w:t>Ajaran I</w:t>
      </w:r>
      <w:r w:rsidRPr="00CF74AF">
        <w:rPr>
          <w:rFonts w:ascii="Times New Roman" w:hAnsi="Times New Roman" w:cs="Times New Roman"/>
          <w:sz w:val="24"/>
          <w:szCs w:val="24"/>
        </w:rPr>
        <w:t>slam berisi ajaran tentang sikap dan tingkah laku pribadi masyarakat menuju kesejahteraan hidup perorangan dan bersama.</w:t>
      </w:r>
      <w:r w:rsidRPr="00CF74AF">
        <w:rPr>
          <w:rStyle w:val="FootnoteReference"/>
          <w:rFonts w:ascii="Times New Roman" w:hAnsi="Times New Roman" w:cs="Times New Roman"/>
          <w:sz w:val="24"/>
          <w:szCs w:val="24"/>
        </w:rPr>
        <w:footnoteReference w:id="3"/>
      </w:r>
    </w:p>
    <w:p w:rsidR="00F77448" w:rsidRPr="00CF74AF" w:rsidRDefault="00F77448" w:rsidP="00924705">
      <w:pPr>
        <w:ind w:firstLine="720"/>
        <w:jc w:val="both"/>
        <w:rPr>
          <w:rFonts w:ascii="Times New Roman" w:hAnsi="Times New Roman" w:cs="Times New Roman"/>
          <w:sz w:val="24"/>
          <w:szCs w:val="24"/>
        </w:rPr>
      </w:pPr>
      <w:r w:rsidRPr="00924705">
        <w:rPr>
          <w:rFonts w:ascii="Times New Roman" w:eastAsia="Times New Roman" w:hAnsi="Times New Roman" w:cs="Times New Roman"/>
          <w:sz w:val="24"/>
          <w:szCs w:val="24"/>
        </w:rPr>
        <w:t>Pendidikan</w:t>
      </w:r>
      <w:r w:rsidRPr="00CF74AF">
        <w:rPr>
          <w:rFonts w:ascii="Times New Roman" w:hAnsi="Times New Roman" w:cs="Times New Roman"/>
          <w:sz w:val="24"/>
          <w:szCs w:val="24"/>
        </w:rPr>
        <w:t xml:space="preserve"> di sekolah adalah bagian dari pendidikan dalam keluarga yang sekaligus merupakan lanjutan dari pendidikan keluarga. Dengan masuknya  anak ke sekolah, maka terbentuklah hubungan antara rumah dan sekolah karena antara kedua lingkungan itu terdapat objek dan tujuan yang sama, yakni mendidik anak-anak.</w:t>
      </w:r>
    </w:p>
    <w:p w:rsidR="00F77448" w:rsidRDefault="00F77448" w:rsidP="00336895">
      <w:pPr>
        <w:ind w:firstLine="720"/>
        <w:jc w:val="both"/>
        <w:rPr>
          <w:rFonts w:ascii="Times New Roman" w:hAnsi="Times New Roman" w:cs="Times New Roman"/>
          <w:sz w:val="24"/>
          <w:szCs w:val="24"/>
        </w:rPr>
      </w:pPr>
      <w:r w:rsidRPr="00CF74AF">
        <w:rPr>
          <w:rFonts w:ascii="Times New Roman" w:hAnsi="Times New Roman" w:cs="Times New Roman"/>
          <w:sz w:val="24"/>
          <w:szCs w:val="24"/>
        </w:rPr>
        <w:t>Pendidikan yang dilaksanakan di negara kita bertujuan untuk mencerdaskan kehidupan bangsa dalam rangka mewujudkan pembangunan nasional. Sebagaimana termuat dalam undang-undang No.</w:t>
      </w:r>
      <w:r>
        <w:rPr>
          <w:rFonts w:ascii="Times New Roman" w:hAnsi="Times New Roman" w:cs="Times New Roman"/>
          <w:sz w:val="24"/>
          <w:szCs w:val="24"/>
        </w:rPr>
        <w:t xml:space="preserve"> 20 tahun 2003, yaitu:</w:t>
      </w:r>
    </w:p>
    <w:p w:rsidR="00336895" w:rsidRPr="00CF74AF" w:rsidRDefault="00336895" w:rsidP="00336895">
      <w:pPr>
        <w:ind w:firstLine="720"/>
        <w:jc w:val="both"/>
        <w:rPr>
          <w:rFonts w:ascii="Times New Roman" w:hAnsi="Times New Roman" w:cs="Times New Roman"/>
          <w:sz w:val="24"/>
          <w:szCs w:val="24"/>
        </w:rPr>
      </w:pPr>
    </w:p>
    <w:p w:rsidR="00F77448" w:rsidRDefault="00F77448" w:rsidP="00336895">
      <w:pPr>
        <w:ind w:left="851" w:firstLine="49"/>
        <w:jc w:val="both"/>
        <w:rPr>
          <w:rFonts w:ascii="Times New Roman" w:hAnsi="Times New Roman" w:cs="Times New Roman"/>
          <w:sz w:val="24"/>
          <w:szCs w:val="24"/>
        </w:rPr>
      </w:pPr>
      <w:r w:rsidRPr="00CF74AF">
        <w:rPr>
          <w:rFonts w:ascii="Times New Roman" w:hAnsi="Times New Roman" w:cs="Times New Roman"/>
          <w:sz w:val="24"/>
          <w:szCs w:val="24"/>
        </w:rPr>
        <w:t>Pendidikan nasional berfungsi mengembangkan kemampuan dan membentuk karakter serta peradaban bangsa yang bermanfa’at dalam rangka mencerdaskan kehidupan bangsa, bertujuan untuk  berkembangnya potensi peserta didik agar menjadi manusia yang beriman dan bertaqwa kepada Tuhan YME, brakhlaq mulia, sehat, berilmu, cakap, kreatif, mandiri, dan menjadi warga negara yang demokratis serta bertanggung jawab.</w:t>
      </w:r>
      <w:r w:rsidRPr="00CF74AF">
        <w:rPr>
          <w:rStyle w:val="FootnoteReference"/>
          <w:rFonts w:ascii="Times New Roman" w:hAnsi="Times New Roman" w:cs="Times New Roman"/>
          <w:sz w:val="24"/>
          <w:szCs w:val="24"/>
        </w:rPr>
        <w:footnoteReference w:id="4"/>
      </w:r>
    </w:p>
    <w:p w:rsidR="00336895" w:rsidRPr="00CF74AF" w:rsidRDefault="00336895" w:rsidP="00336895">
      <w:pPr>
        <w:ind w:left="851" w:firstLine="49"/>
        <w:jc w:val="both"/>
        <w:rPr>
          <w:rFonts w:ascii="Times New Roman" w:hAnsi="Times New Roman" w:cs="Times New Roman"/>
          <w:sz w:val="24"/>
          <w:szCs w:val="24"/>
        </w:rPr>
      </w:pPr>
    </w:p>
    <w:p w:rsidR="00F77448" w:rsidRPr="00CF74AF" w:rsidRDefault="00F77448" w:rsidP="00336895">
      <w:pPr>
        <w:ind w:firstLine="720"/>
        <w:jc w:val="both"/>
        <w:rPr>
          <w:rFonts w:ascii="Arial" w:eastAsia="Times New Roman" w:hAnsi="Arial"/>
          <w:sz w:val="20"/>
          <w:szCs w:val="20"/>
        </w:rPr>
      </w:pPr>
      <w:r w:rsidRPr="00CF74AF">
        <w:rPr>
          <w:rFonts w:ascii="Times New Roman" w:eastAsia="Times New Roman" w:hAnsi="Times New Roman" w:cs="Times New Roman"/>
          <w:sz w:val="24"/>
          <w:szCs w:val="24"/>
        </w:rPr>
        <w:t>Akan tetapi pendidikan semakin mengalami perubahan mengikuti transisi di segala bidang. Pendidikan yang baik menunjukkan kualitas masyarakat di daerah tersebut. Pendidikan agama sebagai pelopor keilmuan memiliki potensi yang besar dalam menanggulangi kemerosotan individu. Pribadi</w:t>
      </w:r>
      <w:r>
        <w:rPr>
          <w:rFonts w:ascii="Times New Roman" w:eastAsia="Times New Roman" w:hAnsi="Times New Roman" w:cs="Times New Roman"/>
          <w:sz w:val="24"/>
          <w:szCs w:val="24"/>
        </w:rPr>
        <w:t xml:space="preserve"> agamis akan mampu meminimalkan</w:t>
      </w:r>
      <w:r w:rsidRPr="00CF74AF">
        <w:rPr>
          <w:rFonts w:ascii="Times New Roman" w:eastAsia="Times New Roman" w:hAnsi="Times New Roman" w:cs="Times New Roman"/>
          <w:sz w:val="24"/>
          <w:szCs w:val="24"/>
        </w:rPr>
        <w:t xml:space="preserve"> akibat buruk dari arus perkembangan yang sangat deras. Karakter agamis sebaiknya dibentuk sejak masa </w:t>
      </w:r>
      <w:r>
        <w:rPr>
          <w:rFonts w:ascii="Times New Roman" w:eastAsia="Times New Roman" w:hAnsi="Times New Roman" w:cs="Times New Roman"/>
          <w:sz w:val="24"/>
          <w:szCs w:val="24"/>
        </w:rPr>
        <w:t>kanak-k</w:t>
      </w:r>
      <w:r w:rsidRPr="00CF74AF">
        <w:rPr>
          <w:rFonts w:ascii="Times New Roman" w:eastAsia="Times New Roman" w:hAnsi="Times New Roman" w:cs="Times New Roman"/>
          <w:sz w:val="24"/>
          <w:szCs w:val="24"/>
        </w:rPr>
        <w:t>anak hingga mempermudah perjalanan hidupnya kelak.</w:t>
      </w:r>
    </w:p>
    <w:p w:rsidR="00F77448" w:rsidRPr="008D70F7" w:rsidRDefault="00F77448" w:rsidP="00336895">
      <w:pPr>
        <w:ind w:firstLine="720"/>
        <w:jc w:val="both"/>
        <w:rPr>
          <w:rFonts w:ascii="Arial" w:eastAsia="Times New Roman" w:hAnsi="Arial"/>
          <w:sz w:val="20"/>
          <w:szCs w:val="20"/>
        </w:rPr>
      </w:pPr>
      <w:r w:rsidRPr="00CF74AF">
        <w:rPr>
          <w:rFonts w:ascii="Times New Roman" w:eastAsia="Times New Roman" w:hAnsi="Times New Roman" w:cs="Times New Roman"/>
          <w:sz w:val="24"/>
          <w:szCs w:val="24"/>
        </w:rPr>
        <w:t xml:space="preserve">Semakin maraknya perubahan dan penodaan moral semata-mata dimulai dari kurangnya akhlak atau karakter yang bersifat agamis pada diri seseorang. Seseorang </w:t>
      </w:r>
      <w:r>
        <w:rPr>
          <w:rFonts w:ascii="Times New Roman" w:eastAsia="Times New Roman" w:hAnsi="Times New Roman" w:cs="Times New Roman"/>
          <w:sz w:val="24"/>
          <w:szCs w:val="24"/>
        </w:rPr>
        <w:t xml:space="preserve">yang mampu menanamkan jiwa </w:t>
      </w:r>
      <w:r w:rsidRPr="00CF74AF">
        <w:rPr>
          <w:rFonts w:ascii="Times New Roman" w:eastAsia="Times New Roman" w:hAnsi="Times New Roman" w:cs="Times New Roman"/>
          <w:sz w:val="24"/>
          <w:szCs w:val="24"/>
        </w:rPr>
        <w:t xml:space="preserve">beragama dengan baik, maka ia dapat menjalani kehidupan dengan positif. </w:t>
      </w:r>
    </w:p>
    <w:p w:rsidR="00F77448" w:rsidRPr="00CF74AF" w:rsidRDefault="00F77448" w:rsidP="00336895">
      <w:pPr>
        <w:ind w:firstLine="720"/>
        <w:jc w:val="both"/>
        <w:rPr>
          <w:rFonts w:ascii="Times New Roman" w:hAnsi="Times New Roman" w:cs="Times New Roman"/>
          <w:sz w:val="24"/>
          <w:szCs w:val="24"/>
        </w:rPr>
      </w:pPr>
      <w:r w:rsidRPr="00C92CE7">
        <w:rPr>
          <w:rFonts w:ascii="Times New Roman" w:eastAsia="Times New Roman" w:hAnsi="Times New Roman" w:cs="Times New Roman"/>
          <w:sz w:val="24"/>
          <w:szCs w:val="24"/>
        </w:rPr>
        <w:t>Pendid</w:t>
      </w:r>
      <w:r w:rsidRPr="00CF74AF">
        <w:rPr>
          <w:rFonts w:ascii="Times New Roman" w:hAnsi="Times New Roman" w:cs="Times New Roman"/>
          <w:sz w:val="24"/>
          <w:szCs w:val="24"/>
        </w:rPr>
        <w:t>ikan agama merupakan suatu sistem pendidikan yang mencakup seluruh aspek kehidupan yang dibutuhkan oleh umat manusia dalam rangka men</w:t>
      </w:r>
      <w:r>
        <w:rPr>
          <w:rFonts w:ascii="Times New Roman" w:hAnsi="Times New Roman" w:cs="Times New Roman"/>
          <w:sz w:val="24"/>
          <w:szCs w:val="24"/>
        </w:rPr>
        <w:t>ingkatkan penghayatan dan pengamal</w:t>
      </w:r>
      <w:r w:rsidRPr="00CF74AF">
        <w:rPr>
          <w:rFonts w:ascii="Times New Roman" w:hAnsi="Times New Roman" w:cs="Times New Roman"/>
          <w:sz w:val="24"/>
          <w:szCs w:val="24"/>
        </w:rPr>
        <w:t>an agama dalam kehidupan bermasyarakat, beragama, berbangsa dan bernegara</w:t>
      </w:r>
      <w:r w:rsidRPr="00EA3C62">
        <w:rPr>
          <w:rFonts w:ascii="Times New Roman" w:hAnsi="Times New Roman" w:cs="Times New Roman"/>
          <w:sz w:val="24"/>
          <w:szCs w:val="24"/>
        </w:rPr>
        <w:t xml:space="preserve">. Dari hasil pengamatan awal penulis menjumpai anak didik di SDN Paring Guling terlihat sopan dan menghormati kepada yang lebih tua. Sekolah tersebut berada di wilayah pedesaan yang jaraknya kurang lebih 15 km dari Ibukota Kabupaten Tapin, dan kurang lebih 10 km dari Ibukota Kecamatan. Oleh karena itu, penulis tertarik </w:t>
      </w:r>
      <w:r w:rsidRPr="00CF74AF">
        <w:rPr>
          <w:rFonts w:ascii="Times New Roman" w:hAnsi="Times New Roman" w:cs="Times New Roman"/>
          <w:sz w:val="24"/>
          <w:szCs w:val="24"/>
        </w:rPr>
        <w:t>un</w:t>
      </w:r>
      <w:r>
        <w:rPr>
          <w:rFonts w:ascii="Times New Roman" w:hAnsi="Times New Roman" w:cs="Times New Roman"/>
          <w:sz w:val="24"/>
          <w:szCs w:val="24"/>
        </w:rPr>
        <w:t>tuk mengetahui bagaimana peran Pendidikan A</w:t>
      </w:r>
      <w:r w:rsidRPr="00CF74AF">
        <w:rPr>
          <w:rFonts w:ascii="Times New Roman" w:hAnsi="Times New Roman" w:cs="Times New Roman"/>
          <w:sz w:val="24"/>
          <w:szCs w:val="24"/>
        </w:rPr>
        <w:t>gama Islam dan bagaimana proses pembelajarannya di sekolah tersebut</w:t>
      </w:r>
      <w:r>
        <w:rPr>
          <w:rFonts w:ascii="Times New Roman" w:hAnsi="Times New Roman" w:cs="Times New Roman"/>
          <w:sz w:val="24"/>
          <w:szCs w:val="24"/>
        </w:rPr>
        <w:t xml:space="preserve"> dalam upaya pembentukkan karakter</w:t>
      </w:r>
      <w:r w:rsidRPr="00CF74AF">
        <w:rPr>
          <w:rFonts w:ascii="Times New Roman" w:hAnsi="Times New Roman" w:cs="Times New Roman"/>
          <w:sz w:val="24"/>
          <w:szCs w:val="24"/>
        </w:rPr>
        <w:t>.</w:t>
      </w:r>
      <w:r>
        <w:rPr>
          <w:rFonts w:ascii="Times New Roman" w:hAnsi="Times New Roman" w:cs="Times New Roman"/>
          <w:sz w:val="24"/>
          <w:szCs w:val="24"/>
        </w:rPr>
        <w:t xml:space="preserve"> Penulis akan meneliti peran Pendidikan Agama Islam di SDN Paring Guling dalam membentuk karakter anak didik yang meliputi: religius, kreatif, bersahabat atau komunikatif, peduli sosial, dan peduli lingkungan.</w:t>
      </w:r>
    </w:p>
    <w:p w:rsidR="00F77448" w:rsidRDefault="00F77448" w:rsidP="00336895">
      <w:pPr>
        <w:ind w:firstLine="720"/>
        <w:jc w:val="both"/>
        <w:rPr>
          <w:rFonts w:ascii="Times New Roman" w:hAnsi="Times New Roman" w:cs="Times New Roman"/>
          <w:bCs/>
          <w:sz w:val="24"/>
          <w:szCs w:val="24"/>
        </w:rPr>
      </w:pPr>
      <w:r w:rsidRPr="00CF74AF">
        <w:rPr>
          <w:rFonts w:ascii="Times New Roman" w:eastAsia="Times New Roman" w:hAnsi="Times New Roman" w:cs="Times New Roman"/>
          <w:sz w:val="24"/>
          <w:szCs w:val="24"/>
        </w:rPr>
        <w:t xml:space="preserve">Berdasarkan dari uraian di atas </w:t>
      </w:r>
      <w:r w:rsidRPr="00CF74AF">
        <w:rPr>
          <w:rFonts w:ascii="Times New Roman" w:hAnsi="Times New Roman" w:cs="Times New Roman"/>
          <w:sz w:val="24"/>
          <w:szCs w:val="24"/>
        </w:rPr>
        <w:t>maka penulis tertarik untuk me</w:t>
      </w:r>
      <w:r>
        <w:rPr>
          <w:rFonts w:ascii="Times New Roman" w:hAnsi="Times New Roman" w:cs="Times New Roman"/>
          <w:sz w:val="24"/>
          <w:szCs w:val="24"/>
        </w:rPr>
        <w:t xml:space="preserve">lakukan sebuah penelitian </w:t>
      </w:r>
      <w:r w:rsidRPr="00CF74AF">
        <w:rPr>
          <w:rFonts w:ascii="Times New Roman" w:hAnsi="Times New Roman" w:cs="Times New Roman"/>
          <w:sz w:val="24"/>
          <w:szCs w:val="24"/>
        </w:rPr>
        <w:t xml:space="preserve">dalam bentuk karya ilmiah dengan judul: </w:t>
      </w:r>
      <w:r w:rsidRPr="00C066DF">
        <w:rPr>
          <w:rFonts w:ascii="Times New Roman" w:hAnsi="Times New Roman" w:cs="Times New Roman"/>
          <w:bCs/>
          <w:sz w:val="24"/>
          <w:szCs w:val="24"/>
        </w:rPr>
        <w:t>Peranan Pendidikan Agama Islam dalam Membentuk Karakter Anak Didik di SDN Paring Guling Kecamatan Bungur Kabupaten Tapin</w:t>
      </w:r>
      <w:r w:rsidRPr="005875C7">
        <w:rPr>
          <w:rFonts w:ascii="Times New Roman" w:hAnsi="Times New Roman" w:cs="Times New Roman"/>
          <w:bCs/>
          <w:sz w:val="24"/>
          <w:szCs w:val="24"/>
        </w:rPr>
        <w:t>.</w:t>
      </w:r>
    </w:p>
    <w:p w:rsidR="00336895" w:rsidRDefault="00336895" w:rsidP="00336895">
      <w:pPr>
        <w:ind w:firstLine="720"/>
        <w:jc w:val="both"/>
        <w:rPr>
          <w:rFonts w:ascii="Times New Roman" w:hAnsi="Times New Roman" w:cs="Times New Roman"/>
          <w:bCs/>
          <w:sz w:val="24"/>
          <w:szCs w:val="24"/>
        </w:rPr>
      </w:pPr>
    </w:p>
    <w:p w:rsidR="00336895" w:rsidRDefault="00336895" w:rsidP="00336895">
      <w:pPr>
        <w:ind w:firstLine="720"/>
        <w:jc w:val="both"/>
        <w:rPr>
          <w:rFonts w:ascii="Times New Roman" w:hAnsi="Times New Roman" w:cs="Times New Roman"/>
          <w:bCs/>
          <w:sz w:val="24"/>
          <w:szCs w:val="24"/>
        </w:rPr>
      </w:pPr>
    </w:p>
    <w:p w:rsidR="00336895" w:rsidRDefault="00336895" w:rsidP="00336895">
      <w:pPr>
        <w:ind w:firstLine="720"/>
        <w:jc w:val="both"/>
        <w:rPr>
          <w:rFonts w:ascii="Times New Roman" w:hAnsi="Times New Roman" w:cs="Times New Roman"/>
          <w:bCs/>
          <w:sz w:val="24"/>
          <w:szCs w:val="24"/>
        </w:rPr>
      </w:pPr>
    </w:p>
    <w:p w:rsidR="00336895" w:rsidRPr="00CC1CB5" w:rsidRDefault="00336895" w:rsidP="00336895">
      <w:pPr>
        <w:ind w:firstLine="720"/>
        <w:jc w:val="both"/>
        <w:rPr>
          <w:rFonts w:ascii="Times New Roman" w:hAnsi="Times New Roman" w:cs="Times New Roman"/>
          <w:bCs/>
          <w:sz w:val="24"/>
          <w:szCs w:val="24"/>
        </w:rPr>
      </w:pPr>
    </w:p>
    <w:p w:rsidR="00F768EA" w:rsidRPr="00390B41" w:rsidRDefault="00F768EA" w:rsidP="00F768EA">
      <w:pPr>
        <w:ind w:firstLine="720"/>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Perumusan Masalah</w:t>
      </w:r>
    </w:p>
    <w:p w:rsidR="003E516B" w:rsidRPr="00127BEB" w:rsidRDefault="003E516B" w:rsidP="003E516B">
      <w:pPr>
        <w:ind w:firstLine="720"/>
        <w:jc w:val="both"/>
        <w:rPr>
          <w:rFonts w:ascii="Times New Roman" w:hAnsi="Times New Roman" w:cs="Times New Roman"/>
          <w:sz w:val="24"/>
          <w:szCs w:val="24"/>
        </w:rPr>
      </w:pPr>
      <w:r w:rsidRPr="00127BEB">
        <w:rPr>
          <w:rFonts w:ascii="Times New Roman" w:hAnsi="Times New Roman" w:cs="Times New Roman"/>
          <w:sz w:val="24"/>
          <w:szCs w:val="24"/>
        </w:rPr>
        <w:t xml:space="preserve">Berdasarkan latar belakang masalah tersebut, penulis merumuskan permasalahan sebagai berikut: </w:t>
      </w:r>
    </w:p>
    <w:p w:rsidR="00F768EA" w:rsidRPr="00390B41" w:rsidRDefault="003E516B" w:rsidP="003E516B">
      <w:pPr>
        <w:pStyle w:val="ListParagraph"/>
        <w:numPr>
          <w:ilvl w:val="0"/>
          <w:numId w:val="2"/>
        </w:numPr>
        <w:ind w:left="1134" w:hanging="425"/>
        <w:jc w:val="both"/>
        <w:rPr>
          <w:rFonts w:asciiTheme="majorBidi" w:hAnsiTheme="majorBidi" w:cstheme="majorBidi"/>
          <w:sz w:val="24"/>
          <w:szCs w:val="24"/>
        </w:rPr>
      </w:pPr>
      <w:r>
        <w:rPr>
          <w:rFonts w:ascii="Times New Roman" w:eastAsia="Times New Roman" w:hAnsi="Times New Roman" w:cs="Times New Roman"/>
          <w:sz w:val="24"/>
          <w:szCs w:val="24"/>
          <w:lang w:eastAsia="id-ID"/>
        </w:rPr>
        <w:t>P</w:t>
      </w:r>
      <w:r w:rsidRPr="00CF74AF">
        <w:rPr>
          <w:rFonts w:ascii="Times New Roman" w:eastAsia="Times New Roman" w:hAnsi="Times New Roman" w:cs="Times New Roman"/>
          <w:sz w:val="24"/>
          <w:szCs w:val="24"/>
          <w:lang w:eastAsia="id-ID"/>
        </w:rPr>
        <w:t>eranan Pendidikan Agama Islam dalam membentuk karakter anak didik di SDN Paring Guling Ke</w:t>
      </w:r>
      <w:r>
        <w:rPr>
          <w:rFonts w:ascii="Times New Roman" w:eastAsia="Times New Roman" w:hAnsi="Times New Roman" w:cs="Times New Roman"/>
          <w:sz w:val="24"/>
          <w:szCs w:val="24"/>
          <w:lang w:eastAsia="id-ID"/>
        </w:rPr>
        <w:t>camatan Bungur Kabupaten Tapin.</w:t>
      </w:r>
    </w:p>
    <w:p w:rsidR="00F768EA" w:rsidRPr="00390B41" w:rsidRDefault="00F768EA" w:rsidP="00F768EA">
      <w:pPr>
        <w:pStyle w:val="ListParagraph"/>
        <w:ind w:left="1440"/>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Tujuan Penelitian</w:t>
      </w:r>
    </w:p>
    <w:p w:rsidR="00F768EA" w:rsidRPr="00390B41" w:rsidRDefault="00F768EA" w:rsidP="00F768EA">
      <w:pPr>
        <w:ind w:firstLine="720"/>
        <w:jc w:val="both"/>
        <w:rPr>
          <w:rFonts w:asciiTheme="majorBidi" w:hAnsiTheme="majorBidi" w:cstheme="majorBidi"/>
          <w:sz w:val="24"/>
          <w:szCs w:val="24"/>
        </w:rPr>
      </w:pPr>
      <w:r w:rsidRPr="00390B41">
        <w:rPr>
          <w:rFonts w:asciiTheme="majorBidi" w:hAnsiTheme="majorBidi" w:cstheme="majorBidi"/>
          <w:sz w:val="24"/>
          <w:szCs w:val="24"/>
        </w:rPr>
        <w:t>Betitik tolak dari rumusan masalah sebelumya, maka tujuan penelitian adalah sebagai berikut.</w:t>
      </w:r>
    </w:p>
    <w:p w:rsidR="001150AC" w:rsidRPr="009D7A9D" w:rsidRDefault="003E516B" w:rsidP="00F818C5">
      <w:pPr>
        <w:pStyle w:val="ListParagraph"/>
        <w:numPr>
          <w:ilvl w:val="0"/>
          <w:numId w:val="3"/>
        </w:numPr>
        <w:ind w:left="1134" w:hanging="425"/>
        <w:jc w:val="both"/>
        <w:rPr>
          <w:rFonts w:asciiTheme="majorBidi" w:hAnsiTheme="majorBidi" w:cstheme="majorBidi"/>
          <w:sz w:val="24"/>
          <w:szCs w:val="24"/>
        </w:rPr>
      </w:pPr>
      <w:r>
        <w:rPr>
          <w:rFonts w:ascii="Times New Roman" w:hAnsi="Times New Roman" w:cs="Times New Roman"/>
          <w:sz w:val="24"/>
          <w:szCs w:val="24"/>
        </w:rPr>
        <w:t>Untuk mengetahui</w:t>
      </w:r>
      <w:r w:rsidRPr="00AF2C31">
        <w:rPr>
          <w:rFonts w:ascii="Times New Roman" w:hAnsi="Times New Roman" w:cs="Times New Roman"/>
          <w:sz w:val="24"/>
          <w:szCs w:val="24"/>
        </w:rPr>
        <w:t xml:space="preserve"> peranan Pendidikan Agama Islam di SDN Paring Guling Kecamatan Bungur Kabupaten Tapin</w:t>
      </w:r>
      <w:r w:rsidRPr="00AF2C31">
        <w:rPr>
          <w:rFonts w:ascii="Times New Roman" w:eastAsia="Times New Roman" w:hAnsi="Times New Roman" w:cs="Times New Roman"/>
          <w:sz w:val="24"/>
          <w:szCs w:val="24"/>
        </w:rPr>
        <w:t>.</w:t>
      </w:r>
    </w:p>
    <w:p w:rsidR="001150AC" w:rsidRPr="00817C6C" w:rsidRDefault="001150AC" w:rsidP="001150AC">
      <w:pPr>
        <w:pStyle w:val="ListParagraph"/>
        <w:ind w:left="1134"/>
        <w:jc w:val="both"/>
        <w:rPr>
          <w:rFonts w:asciiTheme="majorBidi" w:hAnsiTheme="majorBidi" w:cstheme="majorBidi"/>
          <w:sz w:val="24"/>
          <w:szCs w:val="24"/>
        </w:rPr>
      </w:pPr>
    </w:p>
    <w:p w:rsidR="001150AC" w:rsidRPr="00390B41" w:rsidRDefault="001150AC"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Signifikasi Penelitian</w:t>
      </w:r>
    </w:p>
    <w:p w:rsidR="003E516B" w:rsidRPr="003E516B" w:rsidRDefault="003E516B" w:rsidP="003E516B">
      <w:pPr>
        <w:pStyle w:val="ListParagraph"/>
        <w:jc w:val="both"/>
        <w:rPr>
          <w:rFonts w:asciiTheme="majorBidi" w:hAnsiTheme="majorBidi" w:cstheme="majorBidi"/>
          <w:sz w:val="24"/>
          <w:szCs w:val="24"/>
        </w:rPr>
      </w:pPr>
      <w:r w:rsidRPr="00CF74AF">
        <w:rPr>
          <w:rFonts w:ascii="Times New Roman" w:hAnsi="Times New Roman" w:cs="Times New Roman"/>
          <w:sz w:val="24"/>
          <w:szCs w:val="24"/>
        </w:rPr>
        <w:t>Adapun hasil penelitian ini diharapkan</w:t>
      </w:r>
      <w:r>
        <w:rPr>
          <w:rFonts w:ascii="Times New Roman" w:hAnsi="Times New Roman" w:cs="Times New Roman"/>
          <w:sz w:val="24"/>
          <w:szCs w:val="24"/>
        </w:rPr>
        <w:t xml:space="preserve"> mempunyai kegunaan antara lain</w:t>
      </w:r>
      <w:r w:rsidRPr="00CF74AF">
        <w:rPr>
          <w:rFonts w:ascii="Times New Roman" w:hAnsi="Times New Roman" w:cs="Times New Roman"/>
          <w:sz w:val="24"/>
          <w:szCs w:val="24"/>
        </w:rPr>
        <w:t xml:space="preserve">:                                                                               </w:t>
      </w:r>
    </w:p>
    <w:p w:rsidR="003E516B" w:rsidRDefault="003E516B" w:rsidP="003E516B">
      <w:pPr>
        <w:pStyle w:val="ListParagraph"/>
        <w:numPr>
          <w:ilvl w:val="0"/>
          <w:numId w:val="4"/>
        </w:numPr>
        <w:jc w:val="both"/>
        <w:rPr>
          <w:rFonts w:ascii="Times New Roman" w:hAnsi="Times New Roman" w:cs="Times New Roman"/>
          <w:sz w:val="24"/>
          <w:szCs w:val="24"/>
        </w:rPr>
      </w:pPr>
      <w:r w:rsidRPr="00B24DBB">
        <w:rPr>
          <w:rFonts w:ascii="Times New Roman" w:hAnsi="Times New Roman" w:cs="Times New Roman"/>
          <w:sz w:val="24"/>
          <w:szCs w:val="24"/>
        </w:rPr>
        <w:t>Pentingnya mengetahui peranan Pendidikan Agama Islam terhadap pembentukan karakter anak didik di SDN Paring Guling Kecamatan Bungur Kabupaten Tapin.</w:t>
      </w:r>
    </w:p>
    <w:p w:rsidR="003E516B" w:rsidRDefault="003E516B" w:rsidP="003E516B">
      <w:pPr>
        <w:pStyle w:val="ListParagraph"/>
        <w:numPr>
          <w:ilvl w:val="0"/>
          <w:numId w:val="4"/>
        </w:numPr>
        <w:jc w:val="both"/>
        <w:rPr>
          <w:rFonts w:ascii="Times New Roman" w:hAnsi="Times New Roman" w:cs="Times New Roman"/>
          <w:sz w:val="24"/>
          <w:szCs w:val="24"/>
        </w:rPr>
      </w:pPr>
      <w:r w:rsidRPr="00B24DBB">
        <w:rPr>
          <w:rFonts w:ascii="Times New Roman" w:hAnsi="Times New Roman" w:cs="Times New Roman"/>
          <w:sz w:val="23"/>
          <w:szCs w:val="23"/>
        </w:rPr>
        <w:t xml:space="preserve">Hasil penelitian ini dapat dijadikan informasi bagi para pendidik untuk </w:t>
      </w:r>
      <w:r w:rsidRPr="00B24DBB">
        <w:rPr>
          <w:rFonts w:ascii="Times New Roman" w:hAnsi="Times New Roman" w:cs="Times New Roman"/>
          <w:sz w:val="24"/>
          <w:szCs w:val="24"/>
        </w:rPr>
        <w:t>mengetahui seberapa besar peran Pendidikan Agama Islam dalam pembentukan karakter anak didik di SDN Paring Guling Kecamatan Bungur Kabupaten Tapin.</w:t>
      </w:r>
    </w:p>
    <w:p w:rsidR="003E516B" w:rsidRPr="00B24DBB" w:rsidRDefault="003E516B" w:rsidP="003E516B">
      <w:pPr>
        <w:pStyle w:val="ListParagraph"/>
        <w:numPr>
          <w:ilvl w:val="0"/>
          <w:numId w:val="4"/>
        </w:numPr>
        <w:jc w:val="both"/>
        <w:rPr>
          <w:rFonts w:ascii="Times New Roman" w:hAnsi="Times New Roman" w:cs="Times New Roman"/>
          <w:sz w:val="24"/>
          <w:szCs w:val="24"/>
        </w:rPr>
      </w:pPr>
      <w:r w:rsidRPr="00B24DBB">
        <w:rPr>
          <w:rFonts w:ascii="Times New Roman" w:hAnsi="Times New Roman" w:cs="Times New Roman"/>
          <w:sz w:val="24"/>
          <w:szCs w:val="24"/>
        </w:rPr>
        <w:t>Sebagai sumbangan pemikiran dan memperkaya khazanah perpustakaan UIN Antasari Banjarmasin dan perpustakaan Fakultas Tarbiyah dan Keguruan UIN Antasari Banjarmasin.</w:t>
      </w:r>
    </w:p>
    <w:p w:rsidR="001150AC" w:rsidRPr="003E516B" w:rsidRDefault="001150AC" w:rsidP="003E516B">
      <w:pPr>
        <w:ind w:left="720"/>
        <w:jc w:val="both"/>
        <w:rPr>
          <w:rFonts w:asciiTheme="majorBidi" w:hAnsiTheme="majorBidi" w:cstheme="majorBidi"/>
          <w:sz w:val="24"/>
          <w:szCs w:val="24"/>
        </w:rPr>
      </w:pPr>
    </w:p>
    <w:p w:rsidR="001150AC" w:rsidRPr="00390B41" w:rsidRDefault="001150AC"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Definisi Operasional</w:t>
      </w:r>
    </w:p>
    <w:p w:rsidR="003E516B" w:rsidRPr="003E516B" w:rsidRDefault="003E516B" w:rsidP="003E516B">
      <w:pPr>
        <w:pStyle w:val="ListParagraph"/>
        <w:ind w:left="0" w:firstLine="851"/>
        <w:jc w:val="both"/>
        <w:rPr>
          <w:rFonts w:ascii="Times New Roman" w:eastAsia="Times New Roman" w:hAnsi="Times New Roman" w:cs="Times New Roman"/>
          <w:kern w:val="2"/>
          <w:sz w:val="24"/>
          <w:szCs w:val="24"/>
        </w:rPr>
      </w:pPr>
      <w:r w:rsidRPr="003E516B">
        <w:rPr>
          <w:rFonts w:ascii="Times New Roman" w:eastAsia="Times New Roman" w:hAnsi="Times New Roman" w:cs="Times New Roman"/>
          <w:kern w:val="2"/>
          <w:sz w:val="24"/>
          <w:szCs w:val="24"/>
        </w:rPr>
        <w:t>Agar mempermudah serta menghindari kesalahpahaman dalam interpretasi terhadap judul penelitian ini, maka penulis akan memberikan penjelasan terhadap judul di atas, yang terdiri dari:</w:t>
      </w:r>
    </w:p>
    <w:p w:rsidR="003E516B" w:rsidRPr="003E516B" w:rsidRDefault="003E516B" w:rsidP="003E516B">
      <w:pPr>
        <w:pStyle w:val="ListParagraph"/>
        <w:widowControl w:val="0"/>
        <w:numPr>
          <w:ilvl w:val="0"/>
          <w:numId w:val="15"/>
        </w:numPr>
        <w:jc w:val="both"/>
        <w:rPr>
          <w:rFonts w:ascii="Times New Roman" w:eastAsia="Times New Roman" w:hAnsi="Times New Roman" w:cs="Times New Roman"/>
          <w:kern w:val="2"/>
          <w:sz w:val="24"/>
          <w:szCs w:val="24"/>
        </w:rPr>
      </w:pPr>
      <w:r w:rsidRPr="003E516B">
        <w:rPr>
          <w:rFonts w:ascii="Times New Roman" w:eastAsia="Times New Roman" w:hAnsi="Times New Roman" w:cs="Times New Roman"/>
          <w:kern w:val="2"/>
          <w:sz w:val="24"/>
          <w:szCs w:val="24"/>
        </w:rPr>
        <w:t>Peranan</w:t>
      </w:r>
    </w:p>
    <w:p w:rsidR="003E516B" w:rsidRDefault="003E516B" w:rsidP="003E516B">
      <w:pPr>
        <w:pStyle w:val="NormalWeb"/>
        <w:shd w:val="clear" w:color="auto" w:fill="FFFFFF"/>
        <w:spacing w:before="0" w:beforeAutospacing="0" w:after="0" w:afterAutospacing="0"/>
        <w:ind w:firstLine="851"/>
        <w:jc w:val="both"/>
      </w:pPr>
      <w:r w:rsidRPr="003E516B">
        <w:t>Peranan adalah suatu tindakan yang dilakukan dalam rangka memperkuat tugasnya. Peranan adalah tindakan yang dilakukan oleh seorang dalam suatu peristiwa.</w:t>
      </w:r>
      <w:r w:rsidRPr="003E516B">
        <w:rPr>
          <w:rStyle w:val="FootnoteReference"/>
        </w:rPr>
        <w:footnoteReference w:id="5"/>
      </w:r>
      <w:r w:rsidRPr="003E516B">
        <w:t xml:space="preserve"> Peranan yang penulis maksud di sini adalah suatu tindakan dalam melakukan suatu tugas atau kegiatan dalam rangka mencapai atau mendukung kegiatan terbentuknya karakter anak didik di SDN Paring Guling Kecamatan Bungur Kabupaten Tapin.</w:t>
      </w:r>
    </w:p>
    <w:p w:rsidR="003E516B" w:rsidRPr="003E516B" w:rsidRDefault="003E516B" w:rsidP="003E516B">
      <w:pPr>
        <w:pStyle w:val="NormalWeb"/>
        <w:shd w:val="clear" w:color="auto" w:fill="FFFFFF"/>
        <w:spacing w:before="0" w:beforeAutospacing="0" w:after="0" w:afterAutospacing="0"/>
        <w:ind w:firstLine="851"/>
        <w:jc w:val="both"/>
        <w:rPr>
          <w:bdr w:val="none" w:sz="0" w:space="0" w:color="auto" w:frame="1"/>
        </w:rPr>
      </w:pPr>
    </w:p>
    <w:p w:rsidR="003E516B" w:rsidRPr="003E516B" w:rsidRDefault="003E516B" w:rsidP="003E516B">
      <w:pPr>
        <w:pStyle w:val="NormalWeb"/>
        <w:numPr>
          <w:ilvl w:val="0"/>
          <w:numId w:val="15"/>
        </w:numPr>
        <w:shd w:val="clear" w:color="auto" w:fill="FFFFFF"/>
        <w:spacing w:before="0" w:beforeAutospacing="0" w:after="0" w:afterAutospacing="0"/>
        <w:jc w:val="both"/>
        <w:rPr>
          <w:bdr w:val="none" w:sz="0" w:space="0" w:color="auto" w:frame="1"/>
        </w:rPr>
      </w:pPr>
      <w:r w:rsidRPr="003E516B">
        <w:t>Pendidikan Agama Islam</w:t>
      </w:r>
    </w:p>
    <w:p w:rsidR="003E516B" w:rsidRDefault="003E516B" w:rsidP="003E516B">
      <w:pPr>
        <w:pStyle w:val="NormalWeb"/>
        <w:shd w:val="clear" w:color="auto" w:fill="FFFFFF"/>
        <w:spacing w:before="0" w:beforeAutospacing="0" w:after="0" w:afterAutospacing="0"/>
        <w:ind w:firstLine="851"/>
        <w:jc w:val="both"/>
      </w:pPr>
      <w:r w:rsidRPr="003E516B">
        <w:t>Menurut Abdul Majid, pendidikan agama Islam adalah usaha sadar yang dilakukan dalam rangka mempersiapkan siswa untuk meyakini, memahami, dan mengamalkan ajaran Islam melalui bimbingan, pengajaran yang ditentukan untuk mencapai tujuan yang telah ditetapkan.</w:t>
      </w:r>
      <w:r w:rsidRPr="003E516B">
        <w:rPr>
          <w:vertAlign w:val="superscript"/>
        </w:rPr>
        <w:footnoteReference w:id="6"/>
      </w:r>
      <w:r w:rsidRPr="003E516B">
        <w:rPr>
          <w:color w:val="FF0000"/>
        </w:rPr>
        <w:t xml:space="preserve"> </w:t>
      </w:r>
      <w:r w:rsidRPr="003E516B">
        <w:t xml:space="preserve">Pendidikan Agama Islam yang penulis maksud pada penelitian ini adalah suatu usaha yang dilakukan melalui pembelajaran nilai-nilai atau tata cara peribadatan dalam ajaran agama Islam untuk membentuk karakter anak didik di SDN Paring Guling Kecamatan Bungur Kabupaten Tapin. Pada penelitian ini, penulis akan melihat peran Pendidikan Agama Islam baik secara pembelajaran berlangsung di </w:t>
      </w:r>
      <w:r w:rsidRPr="003E516B">
        <w:lastRenderedPageBreak/>
        <w:t>dalam kelas maupun pada praktiknya di luar kelas dalam membentuk karakter anak didik di SDN Paring Guling.</w:t>
      </w:r>
    </w:p>
    <w:p w:rsidR="003E516B" w:rsidRDefault="003E516B" w:rsidP="003E516B">
      <w:pPr>
        <w:pStyle w:val="NormalWeb"/>
        <w:shd w:val="clear" w:color="auto" w:fill="FFFFFF"/>
        <w:spacing w:before="0" w:beforeAutospacing="0" w:after="0" w:afterAutospacing="0"/>
        <w:ind w:firstLine="851"/>
        <w:jc w:val="both"/>
      </w:pPr>
    </w:p>
    <w:p w:rsidR="003E516B" w:rsidRDefault="003E516B" w:rsidP="003E516B">
      <w:pPr>
        <w:pStyle w:val="NormalWeb"/>
        <w:shd w:val="clear" w:color="auto" w:fill="FFFFFF"/>
        <w:spacing w:before="0" w:beforeAutospacing="0" w:after="0" w:afterAutospacing="0"/>
        <w:ind w:firstLine="851"/>
        <w:jc w:val="both"/>
      </w:pPr>
    </w:p>
    <w:p w:rsidR="003E516B" w:rsidRPr="003E516B" w:rsidRDefault="003E516B" w:rsidP="003E516B">
      <w:pPr>
        <w:pStyle w:val="NormalWeb"/>
        <w:shd w:val="clear" w:color="auto" w:fill="FFFFFF"/>
        <w:spacing w:before="0" w:beforeAutospacing="0" w:after="0" w:afterAutospacing="0"/>
        <w:ind w:firstLine="851"/>
        <w:jc w:val="both"/>
      </w:pPr>
    </w:p>
    <w:p w:rsidR="003E516B" w:rsidRPr="003E516B" w:rsidRDefault="003E516B" w:rsidP="003E516B">
      <w:pPr>
        <w:pStyle w:val="ListParagraph"/>
        <w:widowControl w:val="0"/>
        <w:numPr>
          <w:ilvl w:val="0"/>
          <w:numId w:val="15"/>
        </w:numPr>
        <w:jc w:val="both"/>
        <w:rPr>
          <w:rFonts w:ascii="Times New Roman" w:eastAsia="Times New Roman" w:hAnsi="Times New Roman" w:cs="Times New Roman"/>
          <w:sz w:val="24"/>
          <w:szCs w:val="24"/>
          <w:lang w:eastAsia="id-ID"/>
        </w:rPr>
      </w:pPr>
      <w:r w:rsidRPr="003E516B">
        <w:rPr>
          <w:rFonts w:ascii="Times New Roman" w:eastAsia="Times New Roman" w:hAnsi="Times New Roman" w:cs="Times New Roman"/>
          <w:kern w:val="2"/>
          <w:sz w:val="24"/>
          <w:szCs w:val="24"/>
        </w:rPr>
        <w:t>Karakter</w:t>
      </w:r>
    </w:p>
    <w:p w:rsidR="003E516B" w:rsidRPr="003E516B" w:rsidRDefault="003E516B" w:rsidP="003E516B">
      <w:pPr>
        <w:shd w:val="clear" w:color="auto" w:fill="FFFFFF"/>
        <w:ind w:firstLine="851"/>
        <w:jc w:val="both"/>
        <w:textAlignment w:val="baseline"/>
        <w:rPr>
          <w:rFonts w:ascii="Times New Roman" w:hAnsi="Times New Roman" w:cs="Times New Roman"/>
          <w:sz w:val="24"/>
          <w:szCs w:val="24"/>
        </w:rPr>
      </w:pPr>
      <w:r w:rsidRPr="003E516B">
        <w:rPr>
          <w:rFonts w:ascii="Times New Roman" w:eastAsia="Times New Roman" w:hAnsi="Times New Roman" w:cs="Times New Roman"/>
          <w:sz w:val="24"/>
          <w:szCs w:val="24"/>
          <w:bdr w:val="none" w:sz="0" w:space="0" w:color="auto" w:frame="1"/>
        </w:rPr>
        <w:t xml:space="preserve">Karakter menurut </w:t>
      </w:r>
      <w:r w:rsidRPr="003E516B">
        <w:rPr>
          <w:rFonts w:ascii="Times New Roman" w:eastAsia="Times New Roman" w:hAnsi="Times New Roman" w:cs="Times New Roman"/>
          <w:sz w:val="24"/>
          <w:szCs w:val="24"/>
        </w:rPr>
        <w:t>Pusat Bahasa Departemen Pendidikan Nasional karakter artinya sifat-sifat kejiwaan, akhlak atau budi pekerti yang membedakan seseorang dengan yang lain, atau bermakna bawaan, hati, jiwa, kepribadian, budi pekerti, perilaku, personalitas, sifat, tabiat, tempramen, watak.</w:t>
      </w:r>
      <w:r w:rsidRPr="003E516B">
        <w:rPr>
          <w:rFonts w:ascii="Times New Roman" w:eastAsia="Times New Roman" w:hAnsi="Times New Roman" w:cs="Times New Roman"/>
          <w:b/>
          <w:bCs/>
          <w:sz w:val="24"/>
          <w:szCs w:val="24"/>
          <w:bdr w:val="none" w:sz="0" w:space="0" w:color="auto" w:frame="1"/>
        </w:rPr>
        <w:t> </w:t>
      </w:r>
      <w:r w:rsidRPr="003E516B">
        <w:rPr>
          <w:rFonts w:ascii="Times New Roman" w:eastAsia="Times New Roman" w:hAnsi="Times New Roman" w:cs="Times New Roman"/>
          <w:sz w:val="24"/>
          <w:szCs w:val="24"/>
        </w:rPr>
        <w:t xml:space="preserve"> Karakter yang penulis maksud di sini adalah watak atau sifat anak didik SDN Paring Guling yang muncul dari dirinya ketika bersikap atau bertingkah laku. Karakter anak didik yang peneliti akan lihat di SDN Paring Guling ini antara lain: nilai </w:t>
      </w:r>
      <w:r w:rsidRPr="003E516B">
        <w:rPr>
          <w:rFonts w:ascii="Times New Roman" w:hAnsi="Times New Roman" w:cs="Times New Roman"/>
          <w:sz w:val="24"/>
          <w:szCs w:val="24"/>
        </w:rPr>
        <w:t>religius, nilai kreatif, nilai bersahabat atau komunikatif, nilai peduli sosial, dan nilai peduli lingkungan.</w:t>
      </w:r>
    </w:p>
    <w:p w:rsidR="00213B93" w:rsidRDefault="00213B93" w:rsidP="00213B93">
      <w:pPr>
        <w:jc w:val="both"/>
        <w:rPr>
          <w:rFonts w:asciiTheme="majorBidi" w:hAnsiTheme="majorBidi" w:cstheme="majorBidi"/>
          <w:sz w:val="24"/>
          <w:szCs w:val="24"/>
        </w:rPr>
      </w:pPr>
    </w:p>
    <w:p w:rsidR="00213B93" w:rsidRDefault="00213B93" w:rsidP="00213B93">
      <w:pPr>
        <w:pStyle w:val="ListParagraph"/>
        <w:numPr>
          <w:ilvl w:val="0"/>
          <w:numId w:val="1"/>
        </w:numPr>
        <w:jc w:val="both"/>
        <w:rPr>
          <w:rFonts w:ascii="Times New Roman" w:hAnsi="Times New Roman" w:cs="Times New Roman"/>
          <w:b/>
          <w:noProof/>
          <w:sz w:val="24"/>
          <w:szCs w:val="24"/>
        </w:rPr>
      </w:pPr>
      <w:r w:rsidRPr="00CF74AF">
        <w:rPr>
          <w:rFonts w:ascii="Times New Roman" w:hAnsi="Times New Roman" w:cs="Times New Roman"/>
          <w:b/>
          <w:noProof/>
          <w:sz w:val="24"/>
          <w:szCs w:val="24"/>
        </w:rPr>
        <w:t xml:space="preserve">Jenis </w:t>
      </w:r>
      <w:r>
        <w:rPr>
          <w:rFonts w:ascii="Times New Roman" w:hAnsi="Times New Roman" w:cs="Times New Roman"/>
          <w:b/>
          <w:noProof/>
          <w:sz w:val="24"/>
          <w:szCs w:val="24"/>
        </w:rPr>
        <w:t xml:space="preserve">dan Pendekatan </w:t>
      </w:r>
      <w:r w:rsidRPr="00CF74AF">
        <w:rPr>
          <w:rFonts w:ascii="Times New Roman" w:hAnsi="Times New Roman" w:cs="Times New Roman"/>
          <w:b/>
          <w:noProof/>
          <w:sz w:val="24"/>
          <w:szCs w:val="24"/>
        </w:rPr>
        <w:t>Penelitian</w:t>
      </w:r>
    </w:p>
    <w:p w:rsidR="00213B93" w:rsidRDefault="00213B93" w:rsidP="00213B93">
      <w:pPr>
        <w:shd w:val="clear" w:color="auto" w:fill="FFFFFF"/>
        <w:ind w:firstLine="851"/>
        <w:jc w:val="both"/>
        <w:textAlignment w:val="baseline"/>
        <w:rPr>
          <w:rFonts w:ascii="Times New Roman" w:hAnsi="Times New Roman" w:cs="Times New Roman"/>
          <w:b/>
          <w:noProof/>
          <w:sz w:val="24"/>
          <w:szCs w:val="24"/>
        </w:rPr>
      </w:pPr>
      <w:r w:rsidRPr="002D6937">
        <w:rPr>
          <w:rFonts w:ascii="Times New Roman" w:hAnsi="Times New Roman" w:cs="Times New Roman"/>
          <w:bCs/>
          <w:sz w:val="24"/>
          <w:szCs w:val="24"/>
        </w:rPr>
        <w:t>Jenis peneliti</w:t>
      </w:r>
      <w:r>
        <w:rPr>
          <w:rFonts w:ascii="Times New Roman" w:hAnsi="Times New Roman" w:cs="Times New Roman"/>
          <w:bCs/>
          <w:sz w:val="24"/>
          <w:szCs w:val="24"/>
        </w:rPr>
        <w:t xml:space="preserve">an yang penulis lakukan adalah </w:t>
      </w:r>
      <w:r w:rsidRPr="002D6937">
        <w:rPr>
          <w:rFonts w:ascii="Times New Roman" w:hAnsi="Times New Roman" w:cs="Times New Roman"/>
          <w:bCs/>
          <w:sz w:val="24"/>
          <w:szCs w:val="24"/>
        </w:rPr>
        <w:t>jenis penelitian lapangan dengan pendekatan kualitatif. Kualitatif adalah prosedur penelitian yang menghasilkan data deskriftip yaitu bersifat menggambarkan atau menguraikan sesuatu hal menurut apa adanya dan menggambarkan masalah yang diteliti berupa kata-kata tertulis atau lisan dari orang-orang dan perilaku yang dapat diamati dengan menggunakan pendekatan induktif.</w:t>
      </w:r>
      <w:r w:rsidRPr="00CF74AF">
        <w:rPr>
          <w:rStyle w:val="FootnoteReference"/>
          <w:rFonts w:ascii="Times New Roman" w:hAnsi="Times New Roman" w:cs="Times New Roman"/>
          <w:sz w:val="24"/>
          <w:szCs w:val="24"/>
        </w:rPr>
        <w:footnoteReference w:id="7"/>
      </w:r>
    </w:p>
    <w:p w:rsidR="00213B93" w:rsidRDefault="00213B93" w:rsidP="00213B93">
      <w:pPr>
        <w:jc w:val="both"/>
        <w:rPr>
          <w:rFonts w:asciiTheme="majorBidi" w:hAnsiTheme="majorBidi" w:cstheme="majorBidi"/>
          <w:sz w:val="24"/>
          <w:szCs w:val="24"/>
        </w:rPr>
      </w:pPr>
    </w:p>
    <w:p w:rsidR="00213B93" w:rsidRPr="00F95B5E" w:rsidRDefault="00213B93" w:rsidP="00213B93">
      <w:pPr>
        <w:pStyle w:val="ListParagraph"/>
        <w:numPr>
          <w:ilvl w:val="0"/>
          <w:numId w:val="1"/>
        </w:numPr>
        <w:jc w:val="both"/>
        <w:rPr>
          <w:rFonts w:ascii="Times New Roman" w:hAnsi="Times New Roman" w:cs="Times New Roman"/>
          <w:bCs/>
          <w:sz w:val="24"/>
          <w:szCs w:val="24"/>
        </w:rPr>
      </w:pPr>
      <w:r w:rsidRPr="00F95B5E">
        <w:rPr>
          <w:rFonts w:ascii="Times New Roman" w:hAnsi="Times New Roman" w:cs="Times New Roman"/>
          <w:b/>
          <w:bCs/>
          <w:noProof/>
          <w:sz w:val="24"/>
          <w:szCs w:val="24"/>
        </w:rPr>
        <w:t>Subjek dan Objek</w:t>
      </w:r>
      <w:r>
        <w:rPr>
          <w:rFonts w:ascii="Times New Roman" w:hAnsi="Times New Roman" w:cs="Times New Roman"/>
          <w:b/>
          <w:bCs/>
          <w:noProof/>
          <w:sz w:val="24"/>
          <w:szCs w:val="24"/>
        </w:rPr>
        <w:t xml:space="preserve"> Penelitian</w:t>
      </w:r>
    </w:p>
    <w:p w:rsidR="00213B93" w:rsidRPr="002D6937" w:rsidRDefault="00213B93" w:rsidP="00213B93">
      <w:pPr>
        <w:pStyle w:val="ListParagraph"/>
        <w:numPr>
          <w:ilvl w:val="0"/>
          <w:numId w:val="19"/>
        </w:numPr>
        <w:ind w:left="851" w:hanging="425"/>
        <w:jc w:val="both"/>
        <w:rPr>
          <w:rFonts w:ascii="Times New Roman" w:hAnsi="Times New Roman" w:cs="Times New Roman"/>
          <w:noProof/>
          <w:sz w:val="24"/>
          <w:szCs w:val="24"/>
        </w:rPr>
      </w:pPr>
      <w:r w:rsidRPr="002D6937">
        <w:rPr>
          <w:rFonts w:ascii="Times New Roman" w:hAnsi="Times New Roman" w:cs="Times New Roman"/>
          <w:noProof/>
          <w:sz w:val="24"/>
          <w:szCs w:val="24"/>
        </w:rPr>
        <w:t>Subjek</w:t>
      </w:r>
    </w:p>
    <w:p w:rsidR="00213B93" w:rsidRPr="00CF74AF" w:rsidRDefault="00213B93" w:rsidP="00213B93">
      <w:pPr>
        <w:shd w:val="clear" w:color="auto" w:fill="FFFFFF"/>
        <w:ind w:firstLine="851"/>
        <w:jc w:val="both"/>
        <w:textAlignment w:val="baseline"/>
        <w:rPr>
          <w:rFonts w:ascii="Times New Roman" w:hAnsi="Times New Roman" w:cs="Times New Roman"/>
          <w:noProof/>
          <w:sz w:val="24"/>
          <w:szCs w:val="24"/>
        </w:rPr>
      </w:pPr>
      <w:r>
        <w:rPr>
          <w:rFonts w:ascii="Times New Roman" w:hAnsi="Times New Roman" w:cs="Times New Roman"/>
          <w:noProof/>
          <w:sz w:val="24"/>
          <w:szCs w:val="24"/>
        </w:rPr>
        <w:t>S</w:t>
      </w:r>
      <w:r w:rsidRPr="00CF74AF">
        <w:rPr>
          <w:rFonts w:ascii="Times New Roman" w:hAnsi="Times New Roman" w:cs="Times New Roman"/>
          <w:noProof/>
          <w:sz w:val="24"/>
          <w:szCs w:val="24"/>
        </w:rPr>
        <w:t xml:space="preserve">ubjek penelitian ini adalah </w:t>
      </w:r>
      <w:r>
        <w:rPr>
          <w:rFonts w:ascii="Times New Roman" w:hAnsi="Times New Roman" w:cs="Times New Roman"/>
          <w:noProof/>
          <w:sz w:val="24"/>
          <w:szCs w:val="24"/>
        </w:rPr>
        <w:t xml:space="preserve">1 orang </w:t>
      </w:r>
      <w:r w:rsidRPr="00CF74AF">
        <w:rPr>
          <w:rFonts w:ascii="Times New Roman" w:hAnsi="Times New Roman" w:cs="Times New Roman"/>
          <w:noProof/>
          <w:sz w:val="24"/>
          <w:szCs w:val="24"/>
        </w:rPr>
        <w:t xml:space="preserve">guru </w:t>
      </w:r>
      <w:r>
        <w:rPr>
          <w:rFonts w:ascii="Times New Roman" w:hAnsi="Times New Roman" w:cs="Times New Roman"/>
          <w:noProof/>
          <w:sz w:val="24"/>
          <w:szCs w:val="24"/>
        </w:rPr>
        <w:t xml:space="preserve">Pendidikan Agama Islam dan anak didik di </w:t>
      </w:r>
      <w:r w:rsidRPr="00CF74AF">
        <w:rPr>
          <w:rFonts w:ascii="Times New Roman" w:hAnsi="Times New Roman" w:cs="Times New Roman"/>
          <w:noProof/>
          <w:sz w:val="24"/>
          <w:szCs w:val="24"/>
        </w:rPr>
        <w:t>SDN Paring Guling Kecamatan Bungur Kabupaten Tapin.</w:t>
      </w:r>
    </w:p>
    <w:p w:rsidR="00213B93" w:rsidRPr="00EC5BF5" w:rsidRDefault="00213B93" w:rsidP="00213B93">
      <w:pPr>
        <w:pStyle w:val="ListParagraph"/>
        <w:numPr>
          <w:ilvl w:val="0"/>
          <w:numId w:val="19"/>
        </w:numPr>
        <w:ind w:left="851" w:hanging="425"/>
        <w:jc w:val="both"/>
        <w:rPr>
          <w:rFonts w:ascii="Times New Roman" w:hAnsi="Times New Roman" w:cs="Times New Roman"/>
          <w:noProof/>
          <w:sz w:val="24"/>
          <w:szCs w:val="24"/>
        </w:rPr>
      </w:pPr>
      <w:r w:rsidRPr="00EC5BF5">
        <w:rPr>
          <w:rFonts w:ascii="Times New Roman" w:hAnsi="Times New Roman" w:cs="Times New Roman"/>
          <w:noProof/>
          <w:sz w:val="24"/>
          <w:szCs w:val="24"/>
        </w:rPr>
        <w:t>Objek</w:t>
      </w:r>
    </w:p>
    <w:p w:rsidR="00213B93" w:rsidRDefault="00213B93" w:rsidP="00213B93">
      <w:pPr>
        <w:ind w:firstLine="851"/>
        <w:jc w:val="both"/>
        <w:rPr>
          <w:rFonts w:ascii="Times New Roman" w:eastAsia="Times New Roman" w:hAnsi="Times New Roman" w:cs="Times New Roman"/>
          <w:sz w:val="24"/>
          <w:szCs w:val="24"/>
        </w:rPr>
      </w:pPr>
      <w:r>
        <w:rPr>
          <w:rFonts w:ascii="Times New Roman" w:hAnsi="Times New Roman" w:cs="Times New Roman"/>
          <w:sz w:val="24"/>
          <w:szCs w:val="24"/>
        </w:rPr>
        <w:t>Peranan Pendidikan A</w:t>
      </w:r>
      <w:r w:rsidRPr="00CF74AF">
        <w:rPr>
          <w:rFonts w:ascii="Times New Roman" w:hAnsi="Times New Roman" w:cs="Times New Roman"/>
          <w:sz w:val="24"/>
          <w:szCs w:val="24"/>
        </w:rPr>
        <w:t>gama Islam dalam membe</w:t>
      </w:r>
      <w:r>
        <w:rPr>
          <w:rFonts w:ascii="Times New Roman" w:hAnsi="Times New Roman" w:cs="Times New Roman"/>
          <w:sz w:val="24"/>
          <w:szCs w:val="24"/>
        </w:rPr>
        <w:t xml:space="preserve">ntuk karakter anak didik </w:t>
      </w:r>
      <w:r w:rsidRPr="00CF74AF">
        <w:rPr>
          <w:rFonts w:ascii="Times New Roman" w:eastAsia="Times New Roman" w:hAnsi="Times New Roman" w:cs="Times New Roman"/>
          <w:sz w:val="24"/>
          <w:szCs w:val="24"/>
        </w:rPr>
        <w:t>di</w:t>
      </w:r>
      <w:r w:rsidRPr="00CF74AF">
        <w:rPr>
          <w:rFonts w:ascii="Times New Roman" w:hAnsi="Times New Roman" w:cs="Times New Roman"/>
          <w:noProof/>
          <w:sz w:val="24"/>
          <w:szCs w:val="24"/>
        </w:rPr>
        <w:t xml:space="preserve"> SDN Paring Guling Kecamatan Bungur Kabupaten Tapin</w:t>
      </w:r>
      <w:r w:rsidRPr="00CF74AF">
        <w:rPr>
          <w:rFonts w:ascii="Times New Roman" w:eastAsia="Times New Roman" w:hAnsi="Times New Roman" w:cs="Times New Roman"/>
          <w:sz w:val="24"/>
          <w:szCs w:val="24"/>
        </w:rPr>
        <w:t>.</w:t>
      </w:r>
    </w:p>
    <w:p w:rsidR="00213B93" w:rsidRDefault="00213B93" w:rsidP="00213B93">
      <w:pPr>
        <w:jc w:val="both"/>
        <w:rPr>
          <w:rFonts w:asciiTheme="majorBidi" w:hAnsiTheme="majorBidi" w:cstheme="majorBidi"/>
          <w:sz w:val="24"/>
          <w:szCs w:val="24"/>
        </w:rPr>
      </w:pPr>
    </w:p>
    <w:p w:rsidR="00C72DA8" w:rsidRPr="00EC5BF5" w:rsidRDefault="00C72DA8" w:rsidP="00C72DA8">
      <w:pPr>
        <w:pStyle w:val="ListParagraph"/>
        <w:numPr>
          <w:ilvl w:val="0"/>
          <w:numId w:val="18"/>
        </w:numPr>
        <w:spacing w:line="480" w:lineRule="auto"/>
        <w:ind w:left="426" w:hanging="426"/>
        <w:jc w:val="both"/>
        <w:rPr>
          <w:rFonts w:ascii="Times New Roman" w:hAnsi="Times New Roman" w:cs="Times New Roman"/>
          <w:sz w:val="24"/>
          <w:szCs w:val="24"/>
        </w:rPr>
      </w:pPr>
      <w:r w:rsidRPr="00EC5BF5">
        <w:rPr>
          <w:rFonts w:ascii="Times New Roman" w:hAnsi="Times New Roman" w:cs="Times New Roman"/>
          <w:b/>
          <w:bCs/>
          <w:sz w:val="24"/>
          <w:szCs w:val="24"/>
        </w:rPr>
        <w:t>Data, Sumber Data dan Teknik Pengumpulan Data</w:t>
      </w:r>
    </w:p>
    <w:p w:rsidR="00C72DA8" w:rsidRPr="00BF1A8D" w:rsidRDefault="00C72DA8" w:rsidP="00C72DA8">
      <w:pPr>
        <w:pStyle w:val="ListParagraph"/>
        <w:numPr>
          <w:ilvl w:val="0"/>
          <w:numId w:val="24"/>
        </w:numPr>
        <w:jc w:val="both"/>
        <w:rPr>
          <w:rFonts w:ascii="Times New Roman" w:hAnsi="Times New Roman" w:cs="Times New Roman"/>
          <w:sz w:val="24"/>
          <w:szCs w:val="24"/>
        </w:rPr>
      </w:pPr>
      <w:r w:rsidRPr="00BF1A8D">
        <w:rPr>
          <w:rFonts w:ascii="Times New Roman" w:hAnsi="Times New Roman" w:cs="Times New Roman"/>
          <w:sz w:val="24"/>
          <w:szCs w:val="24"/>
        </w:rPr>
        <w:t>Data</w:t>
      </w:r>
    </w:p>
    <w:p w:rsidR="00C72DA8" w:rsidRDefault="00C72DA8" w:rsidP="00C72DA8">
      <w:pPr>
        <w:ind w:firstLine="851"/>
        <w:jc w:val="both"/>
        <w:rPr>
          <w:rFonts w:ascii="Times New Roman" w:hAnsi="Times New Roman" w:cs="Times New Roman"/>
          <w:sz w:val="24"/>
          <w:szCs w:val="24"/>
        </w:rPr>
      </w:pPr>
      <w:r w:rsidRPr="00CF74AF">
        <w:rPr>
          <w:rFonts w:ascii="Times New Roman" w:hAnsi="Times New Roman" w:cs="Times New Roman"/>
          <w:sz w:val="24"/>
          <w:szCs w:val="24"/>
        </w:rPr>
        <w:t>Data yang digali dalam penelitian ini terdiri dari data pokok dan data penunjang.</w:t>
      </w:r>
    </w:p>
    <w:p w:rsidR="00C72DA8" w:rsidRPr="00BF1A8D" w:rsidRDefault="00C72DA8" w:rsidP="00C72DA8">
      <w:pPr>
        <w:pStyle w:val="ListParagraph"/>
        <w:numPr>
          <w:ilvl w:val="0"/>
          <w:numId w:val="25"/>
        </w:numPr>
        <w:ind w:left="1134"/>
        <w:jc w:val="both"/>
        <w:rPr>
          <w:rFonts w:ascii="Times New Roman" w:hAnsi="Times New Roman" w:cs="Times New Roman"/>
          <w:sz w:val="24"/>
          <w:szCs w:val="24"/>
        </w:rPr>
      </w:pPr>
      <w:r w:rsidRPr="00BF1A8D">
        <w:rPr>
          <w:rFonts w:ascii="Times New Roman" w:hAnsi="Times New Roman" w:cs="Times New Roman"/>
          <w:sz w:val="24"/>
          <w:szCs w:val="24"/>
        </w:rPr>
        <w:t>Data Pokok</w:t>
      </w:r>
    </w:p>
    <w:p w:rsidR="00C72DA8" w:rsidRPr="00C82032" w:rsidRDefault="00C72DA8" w:rsidP="00C72DA8">
      <w:pPr>
        <w:pStyle w:val="ListParagraph"/>
        <w:ind w:left="0" w:firstLine="709"/>
        <w:jc w:val="both"/>
        <w:rPr>
          <w:rFonts w:ascii="Times New Roman" w:hAnsi="Times New Roman" w:cs="Times New Roman"/>
          <w:sz w:val="24"/>
          <w:szCs w:val="24"/>
        </w:rPr>
      </w:pPr>
      <w:r w:rsidRPr="00C82032">
        <w:rPr>
          <w:rFonts w:ascii="Times New Roman" w:hAnsi="Times New Roman" w:cs="Times New Roman"/>
          <w:sz w:val="24"/>
          <w:szCs w:val="24"/>
        </w:rPr>
        <w:t xml:space="preserve">Data yang berhubungan dengan </w:t>
      </w:r>
      <w:r w:rsidRPr="00C82032">
        <w:rPr>
          <w:rFonts w:ascii="Times New Roman" w:hAnsi="Times New Roman" w:cs="Times New Roman"/>
          <w:noProof/>
          <w:sz w:val="24"/>
          <w:szCs w:val="24"/>
        </w:rPr>
        <w:t>peranan Pendidikan Agama Islam dalam membentuk karakter, meliputi:</w:t>
      </w:r>
    </w:p>
    <w:p w:rsidR="00C72DA8" w:rsidRPr="00BF1A8D" w:rsidRDefault="00C72DA8" w:rsidP="00C72DA8">
      <w:pPr>
        <w:pStyle w:val="ListParagraph"/>
        <w:numPr>
          <w:ilvl w:val="0"/>
          <w:numId w:val="23"/>
        </w:numPr>
        <w:jc w:val="both"/>
        <w:rPr>
          <w:rFonts w:ascii="Times New Roman" w:hAnsi="Times New Roman" w:cs="Times New Roman"/>
          <w:sz w:val="24"/>
          <w:szCs w:val="24"/>
        </w:rPr>
      </w:pPr>
      <w:r w:rsidRPr="00BF1A8D">
        <w:rPr>
          <w:rFonts w:ascii="Times New Roman" w:hAnsi="Times New Roman" w:cs="Times New Roman"/>
          <w:sz w:val="24"/>
          <w:szCs w:val="24"/>
        </w:rPr>
        <w:t>Religius</w:t>
      </w:r>
    </w:p>
    <w:p w:rsidR="00C72DA8" w:rsidRDefault="00C72DA8" w:rsidP="00C72DA8">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Kreatifitas</w:t>
      </w:r>
    </w:p>
    <w:p w:rsidR="00C72DA8" w:rsidRDefault="00C72DA8" w:rsidP="00C72DA8">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Bersahabat atau komunikatif</w:t>
      </w:r>
    </w:p>
    <w:p w:rsidR="00C72DA8" w:rsidRDefault="00C72DA8" w:rsidP="00C72DA8">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Peduli Sosial</w:t>
      </w:r>
    </w:p>
    <w:p w:rsidR="00C72DA8" w:rsidRDefault="00C72DA8" w:rsidP="00C72DA8">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Peduli Lingkungan</w:t>
      </w:r>
    </w:p>
    <w:p w:rsidR="00C72DA8" w:rsidRPr="00BF1A8D" w:rsidRDefault="00C72DA8" w:rsidP="00C72DA8">
      <w:pPr>
        <w:pStyle w:val="ListParagraph"/>
        <w:numPr>
          <w:ilvl w:val="0"/>
          <w:numId w:val="25"/>
        </w:numPr>
        <w:ind w:left="1134"/>
        <w:jc w:val="both"/>
        <w:rPr>
          <w:rFonts w:ascii="Times New Roman" w:hAnsi="Times New Roman" w:cs="Times New Roman"/>
          <w:sz w:val="24"/>
          <w:szCs w:val="24"/>
        </w:rPr>
      </w:pPr>
      <w:r w:rsidRPr="00BF1A8D">
        <w:rPr>
          <w:rFonts w:ascii="Times New Roman" w:hAnsi="Times New Roman" w:cs="Times New Roman"/>
          <w:sz w:val="24"/>
          <w:szCs w:val="24"/>
        </w:rPr>
        <w:t>Data Penunjang, meliputi:</w:t>
      </w:r>
    </w:p>
    <w:p w:rsidR="00C72DA8" w:rsidRPr="00BF1A8D" w:rsidRDefault="00C72DA8" w:rsidP="00C72DA8">
      <w:pPr>
        <w:pStyle w:val="ListParagraph"/>
        <w:numPr>
          <w:ilvl w:val="0"/>
          <w:numId w:val="20"/>
        </w:numPr>
        <w:ind w:left="1560"/>
        <w:jc w:val="both"/>
        <w:rPr>
          <w:rFonts w:ascii="Times New Roman" w:hAnsi="Times New Roman" w:cs="Times New Roman"/>
          <w:sz w:val="24"/>
          <w:szCs w:val="24"/>
        </w:rPr>
      </w:pPr>
      <w:r w:rsidRPr="00BF1A8D">
        <w:rPr>
          <w:rFonts w:ascii="Times New Roman" w:hAnsi="Times New Roman" w:cs="Times New Roman"/>
          <w:sz w:val="24"/>
          <w:szCs w:val="24"/>
        </w:rPr>
        <w:t>Letak geografis dan sejarah singkat berdirinya</w:t>
      </w:r>
      <w:r w:rsidRPr="00BF1A8D">
        <w:rPr>
          <w:rFonts w:ascii="Times New Roman" w:hAnsi="Times New Roman" w:cs="Times New Roman"/>
          <w:noProof/>
          <w:sz w:val="24"/>
          <w:szCs w:val="24"/>
        </w:rPr>
        <w:t xml:space="preserve"> SDN Paring Guling Kecamatan Bungur Kabupaten Tapin</w:t>
      </w:r>
      <w:r w:rsidRPr="00BF1A8D">
        <w:rPr>
          <w:rFonts w:ascii="Times New Roman" w:hAnsi="Times New Roman" w:cs="Times New Roman"/>
          <w:sz w:val="24"/>
          <w:szCs w:val="24"/>
        </w:rPr>
        <w:t>.</w:t>
      </w:r>
    </w:p>
    <w:p w:rsidR="00C72DA8" w:rsidRPr="00CF74AF" w:rsidRDefault="00C72DA8" w:rsidP="00C72DA8">
      <w:pPr>
        <w:pStyle w:val="ListParagraph"/>
        <w:numPr>
          <w:ilvl w:val="0"/>
          <w:numId w:val="20"/>
        </w:numPr>
        <w:ind w:left="1560"/>
        <w:jc w:val="both"/>
        <w:rPr>
          <w:rFonts w:ascii="Times New Roman" w:hAnsi="Times New Roman" w:cs="Times New Roman"/>
          <w:sz w:val="24"/>
          <w:szCs w:val="24"/>
        </w:rPr>
      </w:pPr>
      <w:r w:rsidRPr="00CF74AF">
        <w:rPr>
          <w:rFonts w:ascii="Times New Roman" w:hAnsi="Times New Roman" w:cs="Times New Roman"/>
          <w:sz w:val="24"/>
          <w:szCs w:val="24"/>
        </w:rPr>
        <w:t>Keadaan sekolah, kepala sekolah, dewan guru</w:t>
      </w:r>
      <w:r w:rsidRPr="00CF74AF">
        <w:rPr>
          <w:rFonts w:ascii="Times New Roman" w:hAnsi="Times New Roman" w:cs="Times New Roman"/>
          <w:noProof/>
          <w:sz w:val="24"/>
          <w:szCs w:val="24"/>
        </w:rPr>
        <w:t xml:space="preserve"> SDN Paring Guling Kecamatan Bungur Kabupaten Tapin</w:t>
      </w:r>
      <w:r w:rsidRPr="00CF74AF">
        <w:rPr>
          <w:rFonts w:ascii="Times New Roman" w:hAnsi="Times New Roman" w:cs="Times New Roman"/>
          <w:sz w:val="24"/>
          <w:szCs w:val="24"/>
        </w:rPr>
        <w:t>.</w:t>
      </w:r>
    </w:p>
    <w:p w:rsidR="00C72DA8" w:rsidRPr="00FE1D6E" w:rsidRDefault="00C72DA8" w:rsidP="00C72DA8">
      <w:pPr>
        <w:pStyle w:val="ListParagraph"/>
        <w:numPr>
          <w:ilvl w:val="0"/>
          <w:numId w:val="20"/>
        </w:numPr>
        <w:ind w:left="1560"/>
        <w:jc w:val="both"/>
        <w:rPr>
          <w:rFonts w:ascii="Times New Roman" w:hAnsi="Times New Roman" w:cs="Times New Roman"/>
          <w:sz w:val="24"/>
          <w:szCs w:val="24"/>
        </w:rPr>
      </w:pPr>
      <w:r w:rsidRPr="00CF74AF">
        <w:rPr>
          <w:rFonts w:ascii="Times New Roman" w:hAnsi="Times New Roman" w:cs="Times New Roman"/>
          <w:sz w:val="24"/>
          <w:szCs w:val="24"/>
        </w:rPr>
        <w:t>Keadaan kelas, wali kelas, dan siswa</w:t>
      </w:r>
      <w:r w:rsidRPr="00CF74AF">
        <w:rPr>
          <w:rFonts w:ascii="Times New Roman" w:hAnsi="Times New Roman" w:cs="Times New Roman"/>
          <w:noProof/>
          <w:sz w:val="24"/>
          <w:szCs w:val="24"/>
        </w:rPr>
        <w:t xml:space="preserve"> SDN Paring Guling Kecamatan Bungur Kabupaten Tapin</w:t>
      </w:r>
      <w:r w:rsidRPr="00CF74AF">
        <w:rPr>
          <w:rFonts w:ascii="Times New Roman" w:hAnsi="Times New Roman" w:cs="Times New Roman"/>
          <w:sz w:val="24"/>
          <w:szCs w:val="24"/>
        </w:rPr>
        <w:t>.</w:t>
      </w:r>
    </w:p>
    <w:p w:rsidR="00C72DA8" w:rsidRPr="00BF1A8D" w:rsidRDefault="00C72DA8" w:rsidP="00C72DA8">
      <w:pPr>
        <w:pStyle w:val="ListParagraph"/>
        <w:numPr>
          <w:ilvl w:val="0"/>
          <w:numId w:val="24"/>
        </w:numPr>
        <w:jc w:val="both"/>
        <w:rPr>
          <w:rFonts w:ascii="Times New Roman" w:hAnsi="Times New Roman" w:cs="Times New Roman"/>
          <w:sz w:val="24"/>
          <w:szCs w:val="24"/>
        </w:rPr>
      </w:pPr>
      <w:r w:rsidRPr="00BF1A8D">
        <w:rPr>
          <w:rFonts w:ascii="Times New Roman" w:hAnsi="Times New Roman" w:cs="Times New Roman"/>
          <w:sz w:val="24"/>
          <w:szCs w:val="24"/>
        </w:rPr>
        <w:lastRenderedPageBreak/>
        <w:t>Sumber Data</w:t>
      </w:r>
    </w:p>
    <w:p w:rsidR="00C72DA8" w:rsidRPr="002D6937" w:rsidRDefault="00C72DA8" w:rsidP="00C72DA8">
      <w:pPr>
        <w:pStyle w:val="ListParagraph"/>
        <w:ind w:left="786"/>
        <w:jc w:val="both"/>
        <w:rPr>
          <w:rFonts w:ascii="Times New Roman" w:hAnsi="Times New Roman" w:cs="Times New Roman"/>
          <w:sz w:val="24"/>
          <w:szCs w:val="24"/>
        </w:rPr>
      </w:pPr>
      <w:r w:rsidRPr="002D6937">
        <w:rPr>
          <w:rFonts w:ascii="Times New Roman" w:hAnsi="Times New Roman" w:cs="Times New Roman"/>
          <w:sz w:val="24"/>
          <w:szCs w:val="24"/>
        </w:rPr>
        <w:t>Sumber data dalam penelitian ini adalah berbagai pihak yang terkait, yaitu:</w:t>
      </w:r>
    </w:p>
    <w:p w:rsidR="00C72DA8" w:rsidRPr="00BF1A8D" w:rsidRDefault="00C72DA8" w:rsidP="00C72DA8">
      <w:pPr>
        <w:pStyle w:val="ListParagraph"/>
        <w:numPr>
          <w:ilvl w:val="0"/>
          <w:numId w:val="21"/>
        </w:numPr>
        <w:ind w:left="1134"/>
        <w:jc w:val="both"/>
        <w:rPr>
          <w:rFonts w:ascii="Times New Roman" w:hAnsi="Times New Roman" w:cs="Times New Roman"/>
          <w:sz w:val="24"/>
          <w:szCs w:val="24"/>
        </w:rPr>
      </w:pPr>
      <w:r w:rsidRPr="00BF1A8D">
        <w:rPr>
          <w:rFonts w:ascii="Times New Roman" w:hAnsi="Times New Roman" w:cs="Times New Roman"/>
          <w:sz w:val="24"/>
          <w:szCs w:val="24"/>
        </w:rPr>
        <w:t xml:space="preserve">Responden, yaitu guru Pendidikan Agama Islam, kepala sekolah, dan semua pihak yang memberikan informasi di </w:t>
      </w:r>
      <w:r w:rsidRPr="00BF1A8D">
        <w:rPr>
          <w:rFonts w:ascii="Times New Roman" w:hAnsi="Times New Roman" w:cs="Times New Roman"/>
          <w:noProof/>
          <w:sz w:val="24"/>
          <w:szCs w:val="24"/>
        </w:rPr>
        <w:t>SDN Paring Guling Kecamatan Bungur Kabupaten Tapin.</w:t>
      </w:r>
    </w:p>
    <w:p w:rsidR="00C72DA8" w:rsidRPr="00A25A11" w:rsidRDefault="00C72DA8" w:rsidP="00C72DA8">
      <w:pPr>
        <w:pStyle w:val="ListParagraph"/>
        <w:numPr>
          <w:ilvl w:val="0"/>
          <w:numId w:val="21"/>
        </w:numPr>
        <w:ind w:left="1134" w:hanging="283"/>
        <w:jc w:val="both"/>
        <w:rPr>
          <w:rFonts w:ascii="Times New Roman" w:hAnsi="Times New Roman" w:cs="Times New Roman"/>
          <w:sz w:val="24"/>
          <w:szCs w:val="24"/>
        </w:rPr>
      </w:pPr>
      <w:r w:rsidRPr="00A25A11">
        <w:rPr>
          <w:rFonts w:ascii="Times New Roman" w:hAnsi="Times New Roman" w:cs="Times New Roman"/>
          <w:sz w:val="24"/>
          <w:szCs w:val="24"/>
        </w:rPr>
        <w:t xml:space="preserve">Dokumenter, </w:t>
      </w:r>
      <w:r>
        <w:rPr>
          <w:rFonts w:ascii="Times New Roman" w:hAnsi="Times New Roman" w:cs="Times New Roman"/>
          <w:sz w:val="24"/>
          <w:szCs w:val="24"/>
        </w:rPr>
        <w:t>yaitu teknik pengumpulan data secara tidak langsung ditujukan pada subjek peneliti tetapi melalui dokumen. Penulis menggali data-data melalui dokumen atau catatan-catatan yang berhubungan dengan masalah-masalah yang diteliti terutama dalam hal data penunjang.</w:t>
      </w:r>
    </w:p>
    <w:p w:rsidR="00C72DA8" w:rsidRPr="00C23300" w:rsidRDefault="00C72DA8" w:rsidP="00C72DA8">
      <w:pPr>
        <w:pStyle w:val="ListParagraph"/>
        <w:numPr>
          <w:ilvl w:val="0"/>
          <w:numId w:val="24"/>
        </w:numPr>
        <w:jc w:val="both"/>
        <w:rPr>
          <w:rFonts w:ascii="Times New Roman" w:hAnsi="Times New Roman" w:cs="Times New Roman"/>
          <w:sz w:val="24"/>
          <w:szCs w:val="24"/>
        </w:rPr>
      </w:pPr>
      <w:r w:rsidRPr="00C23300">
        <w:rPr>
          <w:rFonts w:ascii="Times New Roman" w:hAnsi="Times New Roman" w:cs="Times New Roman"/>
          <w:sz w:val="24"/>
          <w:szCs w:val="24"/>
        </w:rPr>
        <w:t>Teknik Pengumpulan Data</w:t>
      </w:r>
    </w:p>
    <w:p w:rsidR="00C72DA8" w:rsidRPr="00CF74AF" w:rsidRDefault="00C72DA8" w:rsidP="00C72DA8">
      <w:pPr>
        <w:pStyle w:val="ListParagraph"/>
        <w:ind w:left="0" w:firstLine="851"/>
        <w:jc w:val="both"/>
        <w:rPr>
          <w:rFonts w:ascii="Times New Roman" w:hAnsi="Times New Roman" w:cs="Times New Roman"/>
          <w:b/>
          <w:bCs/>
          <w:sz w:val="24"/>
          <w:szCs w:val="24"/>
        </w:rPr>
      </w:pPr>
      <w:r>
        <w:rPr>
          <w:rFonts w:ascii="Times New Roman" w:hAnsi="Times New Roman" w:cs="Times New Roman"/>
          <w:sz w:val="24"/>
          <w:szCs w:val="24"/>
        </w:rPr>
        <w:t xml:space="preserve">Untuk menggali data </w:t>
      </w:r>
      <w:r w:rsidRPr="00CF74AF">
        <w:rPr>
          <w:rFonts w:ascii="Times New Roman" w:hAnsi="Times New Roman" w:cs="Times New Roman"/>
          <w:sz w:val="24"/>
          <w:szCs w:val="24"/>
        </w:rPr>
        <w:t>dalam penelitian ini, penulis men</w:t>
      </w:r>
      <w:r>
        <w:rPr>
          <w:rFonts w:ascii="Times New Roman" w:hAnsi="Times New Roman" w:cs="Times New Roman"/>
          <w:sz w:val="24"/>
          <w:szCs w:val="24"/>
        </w:rPr>
        <w:t>ggunakan teknik sebagai berikut:</w:t>
      </w:r>
    </w:p>
    <w:p w:rsidR="00C72DA8" w:rsidRPr="00BF1A8D" w:rsidRDefault="00C72DA8" w:rsidP="00C72DA8">
      <w:pPr>
        <w:pStyle w:val="ListParagraph"/>
        <w:numPr>
          <w:ilvl w:val="0"/>
          <w:numId w:val="26"/>
        </w:numPr>
        <w:ind w:left="1134"/>
        <w:jc w:val="both"/>
        <w:rPr>
          <w:rFonts w:ascii="Times New Roman" w:hAnsi="Times New Roman" w:cs="Times New Roman"/>
          <w:sz w:val="24"/>
          <w:szCs w:val="24"/>
        </w:rPr>
      </w:pPr>
      <w:r w:rsidRPr="00BF1A8D">
        <w:rPr>
          <w:rFonts w:ascii="Times New Roman" w:hAnsi="Times New Roman" w:cs="Times New Roman"/>
          <w:sz w:val="24"/>
          <w:szCs w:val="24"/>
        </w:rPr>
        <w:t>Observasi</w:t>
      </w:r>
    </w:p>
    <w:p w:rsidR="00C72DA8" w:rsidRPr="00C23300" w:rsidRDefault="00C72DA8" w:rsidP="00C72DA8">
      <w:pPr>
        <w:ind w:firstLine="851"/>
        <w:jc w:val="both"/>
        <w:rPr>
          <w:rFonts w:ascii="Times New Roman" w:hAnsi="Times New Roman" w:cs="Times New Roman"/>
          <w:sz w:val="24"/>
          <w:szCs w:val="24"/>
        </w:rPr>
      </w:pPr>
      <w:r w:rsidRPr="00C23300">
        <w:rPr>
          <w:rFonts w:ascii="Times New Roman" w:hAnsi="Times New Roman"/>
          <w:sz w:val="24"/>
          <w:szCs w:val="24"/>
        </w:rPr>
        <w:t xml:space="preserve">Observasi adalah cara pengumpulan data yang diartikan sebagai pengalaman dan pencatatan secara sistematik terhadap gejala yang tampak pada objek penelitian di tempat terjadi atau berlangsungnya peristiwa. </w:t>
      </w:r>
      <w:r w:rsidRPr="00C23300">
        <w:rPr>
          <w:rFonts w:ascii="Times New Roman" w:hAnsi="Times New Roman" w:cs="Times New Roman"/>
          <w:sz w:val="24"/>
          <w:szCs w:val="24"/>
        </w:rPr>
        <w:t>Teknik ini digunakan untuk mengadakan pengamatan kea</w:t>
      </w:r>
      <w:r>
        <w:rPr>
          <w:rFonts w:ascii="Times New Roman" w:hAnsi="Times New Roman" w:cs="Times New Roman"/>
          <w:sz w:val="24"/>
          <w:szCs w:val="24"/>
        </w:rPr>
        <w:t>daan di lapangan secara pasti</w:t>
      </w:r>
      <w:r w:rsidRPr="00C23300">
        <w:rPr>
          <w:rFonts w:ascii="Times New Roman" w:hAnsi="Times New Roman" w:cs="Times New Roman"/>
          <w:sz w:val="24"/>
          <w:szCs w:val="24"/>
        </w:rPr>
        <w:t xml:space="preserve"> yang berkaitan dengan penelitian. </w:t>
      </w:r>
      <w:r w:rsidRPr="00C23300">
        <w:rPr>
          <w:rStyle w:val="post-labels"/>
          <w:rFonts w:ascii="Times New Roman" w:hAnsi="Times New Roman"/>
          <w:sz w:val="24"/>
          <w:szCs w:val="24"/>
        </w:rPr>
        <w:t>Teknik ini digunakan untuk menggali data tentang p</w:t>
      </w:r>
      <w:r>
        <w:rPr>
          <w:rStyle w:val="post-labels"/>
          <w:rFonts w:ascii="Times New Roman" w:hAnsi="Times New Roman"/>
          <w:sz w:val="24"/>
          <w:szCs w:val="24"/>
        </w:rPr>
        <w:t>eranan Pendidikan A</w:t>
      </w:r>
      <w:r w:rsidRPr="00C23300">
        <w:rPr>
          <w:rStyle w:val="post-labels"/>
          <w:rFonts w:ascii="Times New Roman" w:hAnsi="Times New Roman"/>
          <w:sz w:val="24"/>
          <w:szCs w:val="24"/>
        </w:rPr>
        <w:t>gama Islam</w:t>
      </w:r>
      <w:r>
        <w:rPr>
          <w:rStyle w:val="post-labels"/>
          <w:rFonts w:ascii="Times New Roman" w:hAnsi="Times New Roman"/>
          <w:sz w:val="24"/>
          <w:szCs w:val="24"/>
        </w:rPr>
        <w:t xml:space="preserve"> dalam membentuk karakter</w:t>
      </w:r>
      <w:r w:rsidRPr="00C23300">
        <w:rPr>
          <w:rStyle w:val="post-labels"/>
          <w:rFonts w:ascii="Times New Roman" w:hAnsi="Times New Roman"/>
          <w:sz w:val="24"/>
          <w:szCs w:val="24"/>
        </w:rPr>
        <w:t>.</w:t>
      </w:r>
    </w:p>
    <w:p w:rsidR="00C72DA8" w:rsidRPr="00BF1A8D" w:rsidRDefault="00C72DA8" w:rsidP="00C72DA8">
      <w:pPr>
        <w:pStyle w:val="ListParagraph"/>
        <w:numPr>
          <w:ilvl w:val="0"/>
          <w:numId w:val="26"/>
        </w:numPr>
        <w:ind w:left="1276"/>
        <w:jc w:val="both"/>
        <w:rPr>
          <w:rFonts w:ascii="Times New Roman" w:hAnsi="Times New Roman" w:cs="Times New Roman"/>
          <w:sz w:val="24"/>
          <w:szCs w:val="24"/>
        </w:rPr>
      </w:pPr>
      <w:r w:rsidRPr="00BF1A8D">
        <w:rPr>
          <w:rFonts w:ascii="Times New Roman" w:hAnsi="Times New Roman" w:cs="Times New Roman"/>
          <w:sz w:val="24"/>
          <w:szCs w:val="24"/>
        </w:rPr>
        <w:t>Dokumentasi</w:t>
      </w:r>
    </w:p>
    <w:p w:rsidR="00C72DA8" w:rsidRPr="00C23300" w:rsidRDefault="00C72DA8" w:rsidP="00C72DA8">
      <w:pPr>
        <w:ind w:firstLine="851"/>
        <w:jc w:val="both"/>
        <w:rPr>
          <w:rFonts w:ascii="Times New Roman" w:hAnsi="Times New Roman" w:cs="Times New Roman"/>
          <w:sz w:val="24"/>
          <w:szCs w:val="24"/>
        </w:rPr>
      </w:pPr>
      <w:r w:rsidRPr="00C23300">
        <w:rPr>
          <w:rFonts w:ascii="Times New Roman" w:hAnsi="Times New Roman"/>
          <w:sz w:val="24"/>
          <w:szCs w:val="24"/>
        </w:rPr>
        <w:t>Teknik dokumentasi yaitu cara pengumpulan data melalui peninggalan tertulis, seperti arsip-arsip, buku-buku tentang pendapat, teori dan lain-lain yang berhubungan dengan masalah yang diteliti.</w:t>
      </w:r>
      <w:r w:rsidRPr="00CF74AF">
        <w:rPr>
          <w:rStyle w:val="FootnoteReference"/>
          <w:rFonts w:ascii="Times New Roman" w:hAnsi="Times New Roman"/>
          <w:sz w:val="24"/>
          <w:szCs w:val="24"/>
        </w:rPr>
        <w:footnoteReference w:id="8"/>
      </w:r>
      <w:r w:rsidRPr="00C23300">
        <w:rPr>
          <w:rFonts w:ascii="Times New Roman" w:hAnsi="Times New Roman"/>
          <w:sz w:val="24"/>
          <w:szCs w:val="24"/>
        </w:rPr>
        <w:t xml:space="preserve"> </w:t>
      </w:r>
      <w:r w:rsidRPr="00C23300">
        <w:rPr>
          <w:rFonts w:ascii="Times New Roman" w:hAnsi="Times New Roman" w:cs="Times New Roman"/>
          <w:sz w:val="24"/>
          <w:szCs w:val="24"/>
        </w:rPr>
        <w:t>Teknik ini digunakan untuk melengkapi data yang sudah ada dengan melihat doku</w:t>
      </w:r>
      <w:r>
        <w:rPr>
          <w:rFonts w:ascii="Times New Roman" w:hAnsi="Times New Roman" w:cs="Times New Roman"/>
          <w:sz w:val="24"/>
          <w:szCs w:val="24"/>
        </w:rPr>
        <w:t>men yang ada di sekolah tentang:</w:t>
      </w:r>
    </w:p>
    <w:p w:rsidR="00C72DA8" w:rsidRPr="00BF1A8D" w:rsidRDefault="00C72DA8" w:rsidP="00C72DA8">
      <w:pPr>
        <w:pStyle w:val="ListParagraph"/>
        <w:numPr>
          <w:ilvl w:val="0"/>
          <w:numId w:val="22"/>
        </w:numPr>
        <w:ind w:left="1560"/>
        <w:jc w:val="both"/>
        <w:rPr>
          <w:rFonts w:ascii="Times New Roman" w:hAnsi="Times New Roman" w:cs="Times New Roman"/>
          <w:sz w:val="24"/>
          <w:szCs w:val="24"/>
        </w:rPr>
      </w:pPr>
      <w:r w:rsidRPr="00BF1A8D">
        <w:rPr>
          <w:rFonts w:ascii="Times New Roman" w:hAnsi="Times New Roman" w:cs="Times New Roman"/>
          <w:sz w:val="24"/>
          <w:szCs w:val="24"/>
        </w:rPr>
        <w:t xml:space="preserve">Sejarah singkat berdirinya </w:t>
      </w:r>
      <w:r w:rsidRPr="00BF1A8D">
        <w:rPr>
          <w:rFonts w:ascii="Times New Roman" w:hAnsi="Times New Roman" w:cs="Times New Roman"/>
          <w:noProof/>
          <w:sz w:val="24"/>
          <w:szCs w:val="24"/>
        </w:rPr>
        <w:t>SDN Paring Guling Kecamatan Bungur Kabupaten Tapin.</w:t>
      </w:r>
    </w:p>
    <w:p w:rsidR="00C72DA8" w:rsidRPr="00CF74AF" w:rsidRDefault="00C72DA8" w:rsidP="00C72DA8">
      <w:pPr>
        <w:pStyle w:val="ListParagraph"/>
        <w:numPr>
          <w:ilvl w:val="0"/>
          <w:numId w:val="22"/>
        </w:numPr>
        <w:ind w:left="1560"/>
        <w:jc w:val="both"/>
        <w:rPr>
          <w:rFonts w:ascii="Times New Roman" w:hAnsi="Times New Roman" w:cs="Times New Roman"/>
          <w:sz w:val="24"/>
          <w:szCs w:val="24"/>
        </w:rPr>
      </w:pPr>
      <w:r w:rsidRPr="00CF74AF">
        <w:rPr>
          <w:rFonts w:ascii="Times New Roman" w:hAnsi="Times New Roman" w:cs="Times New Roman"/>
          <w:sz w:val="24"/>
          <w:szCs w:val="24"/>
        </w:rPr>
        <w:t xml:space="preserve">Keadaan sekolah, dewan guru dan siswa </w:t>
      </w:r>
      <w:r w:rsidRPr="00CF74AF">
        <w:rPr>
          <w:rFonts w:ascii="Times New Roman" w:hAnsi="Times New Roman" w:cs="Times New Roman"/>
          <w:noProof/>
          <w:sz w:val="24"/>
          <w:szCs w:val="24"/>
        </w:rPr>
        <w:t>SDN Paring Guling Kecamatan Bungur Kabupaten Tapin.</w:t>
      </w:r>
    </w:p>
    <w:p w:rsidR="00C72DA8" w:rsidRPr="00CF74AF" w:rsidRDefault="00C72DA8" w:rsidP="00C72DA8">
      <w:pPr>
        <w:pStyle w:val="ListParagraph"/>
        <w:numPr>
          <w:ilvl w:val="0"/>
          <w:numId w:val="22"/>
        </w:numPr>
        <w:ind w:left="1560"/>
        <w:jc w:val="both"/>
        <w:rPr>
          <w:rFonts w:ascii="Times New Roman" w:hAnsi="Times New Roman" w:cs="Times New Roman"/>
          <w:sz w:val="24"/>
          <w:szCs w:val="24"/>
        </w:rPr>
      </w:pPr>
      <w:r w:rsidRPr="00CF74AF">
        <w:rPr>
          <w:rFonts w:ascii="Times New Roman" w:hAnsi="Times New Roman" w:cs="Times New Roman"/>
          <w:sz w:val="24"/>
          <w:szCs w:val="24"/>
        </w:rPr>
        <w:t xml:space="preserve">Keadaan kelas, wali kelas, dan siswa </w:t>
      </w:r>
      <w:r w:rsidRPr="00CF74AF">
        <w:rPr>
          <w:rFonts w:ascii="Times New Roman" w:hAnsi="Times New Roman" w:cs="Times New Roman"/>
          <w:noProof/>
          <w:sz w:val="24"/>
          <w:szCs w:val="24"/>
        </w:rPr>
        <w:t>SDN Paring Guling Kecamatan Bungur Kabupaten Tapin.</w:t>
      </w:r>
    </w:p>
    <w:p w:rsidR="00C72DA8" w:rsidRPr="00BF1A8D" w:rsidRDefault="00C72DA8" w:rsidP="00C72DA8">
      <w:pPr>
        <w:pStyle w:val="ListParagraph"/>
        <w:numPr>
          <w:ilvl w:val="0"/>
          <w:numId w:val="26"/>
        </w:numPr>
        <w:ind w:left="1134"/>
        <w:jc w:val="both"/>
        <w:rPr>
          <w:rFonts w:ascii="Times New Roman" w:hAnsi="Times New Roman" w:cs="Times New Roman"/>
          <w:sz w:val="24"/>
          <w:szCs w:val="24"/>
        </w:rPr>
      </w:pPr>
      <w:r w:rsidRPr="00BF1A8D">
        <w:rPr>
          <w:rFonts w:ascii="Times New Roman" w:hAnsi="Times New Roman" w:cs="Times New Roman"/>
          <w:sz w:val="24"/>
          <w:szCs w:val="24"/>
        </w:rPr>
        <w:t xml:space="preserve">Wawancara </w:t>
      </w:r>
    </w:p>
    <w:p w:rsidR="00C72DA8" w:rsidRDefault="00C72DA8" w:rsidP="00C72DA8">
      <w:pPr>
        <w:jc w:val="both"/>
        <w:rPr>
          <w:rFonts w:asciiTheme="majorBidi" w:hAnsiTheme="majorBidi" w:cstheme="majorBidi"/>
          <w:sz w:val="24"/>
          <w:szCs w:val="24"/>
        </w:rPr>
      </w:pPr>
      <w:r w:rsidRPr="00C23300">
        <w:rPr>
          <w:rFonts w:ascii="Times New Roman" w:hAnsi="Times New Roman"/>
          <w:sz w:val="24"/>
          <w:szCs w:val="24"/>
        </w:rPr>
        <w:t>Wawancara adalah teknik pengumpulan data dengan cara percakapan dengan maksud tertentu. Percakapan itu dilakukan oleh dua pihak, yaitu pewawancara dan yang diwawancarai.</w:t>
      </w:r>
      <w:r w:rsidRPr="00CF74AF">
        <w:rPr>
          <w:rStyle w:val="FootnoteReference"/>
          <w:rFonts w:ascii="Times New Roman" w:hAnsi="Times New Roman"/>
          <w:sz w:val="24"/>
          <w:szCs w:val="24"/>
        </w:rPr>
        <w:footnoteReference w:id="9"/>
      </w:r>
      <w:r w:rsidRPr="00C23300">
        <w:rPr>
          <w:rFonts w:ascii="Times New Roman" w:hAnsi="Times New Roman"/>
          <w:sz w:val="24"/>
          <w:szCs w:val="24"/>
        </w:rPr>
        <w:t xml:space="preserve"> </w:t>
      </w:r>
      <w:r w:rsidRPr="00C23300">
        <w:rPr>
          <w:rFonts w:ascii="Times New Roman" w:hAnsi="Times New Roman" w:cs="Times New Roman"/>
          <w:sz w:val="24"/>
          <w:szCs w:val="24"/>
        </w:rPr>
        <w:t xml:space="preserve">Teknik ini dilakukan dengan cara mengajukan tanya jawab secara langsung kepada informan dengan pertanyaan yang telah dipersiapkan lebih dahulu </w:t>
      </w:r>
      <w:r>
        <w:rPr>
          <w:rFonts w:ascii="Times New Roman" w:hAnsi="Times New Roman" w:cs="Times New Roman"/>
          <w:sz w:val="24"/>
          <w:szCs w:val="24"/>
        </w:rPr>
        <w:t>untuk  memperoleh data tentang peranan Pendidikan A</w:t>
      </w:r>
      <w:r w:rsidRPr="00C23300">
        <w:rPr>
          <w:rFonts w:ascii="Times New Roman" w:hAnsi="Times New Roman" w:cs="Times New Roman"/>
          <w:sz w:val="24"/>
          <w:szCs w:val="24"/>
        </w:rPr>
        <w:t xml:space="preserve">gama Islam </w:t>
      </w:r>
      <w:r>
        <w:rPr>
          <w:rFonts w:ascii="Times New Roman" w:hAnsi="Times New Roman" w:cs="Times New Roman"/>
          <w:sz w:val="24"/>
          <w:szCs w:val="24"/>
        </w:rPr>
        <w:t xml:space="preserve">dalam membentuk karakter </w:t>
      </w:r>
      <w:r w:rsidRPr="00C23300">
        <w:rPr>
          <w:rFonts w:ascii="Times New Roman" w:hAnsi="Times New Roman" w:cs="Times New Roman"/>
          <w:sz w:val="24"/>
          <w:szCs w:val="24"/>
        </w:rPr>
        <w:t>di SDN</w:t>
      </w:r>
      <w:r w:rsidRPr="00C23300">
        <w:rPr>
          <w:rFonts w:ascii="Times New Roman" w:hAnsi="Times New Roman" w:cs="Times New Roman"/>
          <w:noProof/>
          <w:sz w:val="24"/>
          <w:szCs w:val="24"/>
        </w:rPr>
        <w:t xml:space="preserve"> Paring Guling Kecamatan Bungur Kabupaten Tapin</w:t>
      </w:r>
      <w:r w:rsidRPr="00C23300">
        <w:rPr>
          <w:rFonts w:ascii="Times New Roman" w:hAnsi="Times New Roman" w:cs="Times New Roman"/>
          <w:sz w:val="24"/>
          <w:szCs w:val="24"/>
        </w:rPr>
        <w:t>.</w:t>
      </w:r>
    </w:p>
    <w:p w:rsidR="00C72DA8" w:rsidRPr="00213B93" w:rsidRDefault="00C72DA8" w:rsidP="00213B93">
      <w:pPr>
        <w:jc w:val="both"/>
        <w:rPr>
          <w:rFonts w:asciiTheme="majorBidi" w:hAnsiTheme="majorBidi" w:cstheme="majorBidi"/>
          <w:sz w:val="24"/>
          <w:szCs w:val="24"/>
        </w:rPr>
      </w:pPr>
    </w:p>
    <w:p w:rsidR="001150AC" w:rsidRDefault="001150AC" w:rsidP="00F818C5">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Temuan Data Hasil Penelitian</w:t>
      </w:r>
    </w:p>
    <w:p w:rsidR="00120592" w:rsidRPr="00BC0AF4" w:rsidRDefault="00120592" w:rsidP="00120592">
      <w:pPr>
        <w:ind w:firstLine="851"/>
        <w:jc w:val="both"/>
        <w:rPr>
          <w:rFonts w:asciiTheme="majorBidi" w:hAnsiTheme="majorBidi" w:cstheme="majorBidi"/>
          <w:sz w:val="24"/>
          <w:szCs w:val="24"/>
        </w:rPr>
      </w:pPr>
      <w:r w:rsidRPr="00BC0AF4">
        <w:rPr>
          <w:rFonts w:asciiTheme="majorBidi" w:hAnsiTheme="majorBidi" w:cstheme="majorBidi"/>
          <w:sz w:val="24"/>
          <w:szCs w:val="24"/>
        </w:rPr>
        <w:t>Berdasarkan hasil penelitian diperoleh 5 nilai karakter, antara lain:</w:t>
      </w:r>
    </w:p>
    <w:p w:rsidR="00120592" w:rsidRPr="00332469" w:rsidRDefault="00120592" w:rsidP="00120592">
      <w:pPr>
        <w:pStyle w:val="ListParagraph"/>
        <w:numPr>
          <w:ilvl w:val="0"/>
          <w:numId w:val="16"/>
        </w:numPr>
        <w:jc w:val="both"/>
        <w:rPr>
          <w:rFonts w:asciiTheme="majorBidi" w:hAnsiTheme="majorBidi" w:cstheme="majorBidi"/>
          <w:sz w:val="24"/>
          <w:szCs w:val="24"/>
        </w:rPr>
      </w:pPr>
      <w:r w:rsidRPr="00332469">
        <w:rPr>
          <w:rFonts w:asciiTheme="majorBidi" w:hAnsiTheme="majorBidi" w:cstheme="majorBidi"/>
          <w:sz w:val="24"/>
          <w:szCs w:val="24"/>
        </w:rPr>
        <w:t>Religius</w:t>
      </w:r>
    </w:p>
    <w:p w:rsidR="00120592" w:rsidRPr="00BC0AF4" w:rsidRDefault="00120592" w:rsidP="00120592">
      <w:pPr>
        <w:ind w:firstLine="851"/>
        <w:contextualSpacing/>
        <w:jc w:val="both"/>
        <w:rPr>
          <w:rFonts w:asciiTheme="majorBidi" w:hAnsiTheme="majorBidi" w:cstheme="majorBidi"/>
          <w:sz w:val="24"/>
          <w:szCs w:val="24"/>
        </w:rPr>
      </w:pPr>
      <w:r w:rsidRPr="00BC0AF4">
        <w:rPr>
          <w:rFonts w:asciiTheme="majorBidi" w:hAnsiTheme="majorBidi" w:cstheme="majorBidi"/>
          <w:sz w:val="24"/>
          <w:szCs w:val="24"/>
        </w:rPr>
        <w:t xml:space="preserve">Sikap dan perilaku religius merupakan sikap dan perilaku yang dekat dengan hal-hal spiritual. Seseorang disebut religius ketika </w:t>
      </w:r>
      <w:r w:rsidR="00213B93">
        <w:rPr>
          <w:rFonts w:asciiTheme="majorBidi" w:hAnsiTheme="majorBidi" w:cstheme="majorBidi"/>
          <w:sz w:val="24"/>
          <w:szCs w:val="24"/>
        </w:rPr>
        <w:t>d</w:t>
      </w:r>
      <w:r w:rsidRPr="00BC0AF4">
        <w:rPr>
          <w:rFonts w:asciiTheme="majorBidi" w:hAnsiTheme="majorBidi" w:cstheme="majorBidi"/>
          <w:sz w:val="24"/>
          <w:szCs w:val="24"/>
        </w:rPr>
        <w:t>ia merasa perlu dan berusaha mendekatkan dirinya dengan Tuhan (sebagai penciptanya), dan patuh melaksanakan ajaran agama yang dianutnya.</w:t>
      </w:r>
    </w:p>
    <w:p w:rsidR="00120592" w:rsidRDefault="00120592" w:rsidP="00120592">
      <w:pPr>
        <w:ind w:firstLine="851"/>
        <w:contextualSpacing/>
        <w:jc w:val="both"/>
        <w:rPr>
          <w:rFonts w:asciiTheme="majorBidi" w:hAnsiTheme="majorBidi" w:cstheme="majorBidi"/>
          <w:sz w:val="24"/>
          <w:szCs w:val="24"/>
        </w:rPr>
      </w:pPr>
      <w:r w:rsidRPr="00BC0AF4">
        <w:rPr>
          <w:rFonts w:asciiTheme="majorBidi" w:hAnsiTheme="majorBidi" w:cstheme="majorBidi"/>
          <w:sz w:val="24"/>
          <w:szCs w:val="24"/>
        </w:rPr>
        <w:t>Berdasarkan h</w:t>
      </w:r>
      <w:r>
        <w:rPr>
          <w:rFonts w:asciiTheme="majorBidi" w:hAnsiTheme="majorBidi" w:cstheme="majorBidi"/>
          <w:sz w:val="24"/>
          <w:szCs w:val="24"/>
        </w:rPr>
        <w:t>asil wawancara yakni pada hari Kamis, tanggal 18</w:t>
      </w:r>
      <w:r w:rsidRPr="00BC0AF4">
        <w:rPr>
          <w:rFonts w:asciiTheme="majorBidi" w:hAnsiTheme="majorBidi" w:cstheme="majorBidi"/>
          <w:sz w:val="24"/>
          <w:szCs w:val="24"/>
        </w:rPr>
        <w:t xml:space="preserve"> Januari 2018 guru MJ mengatakan bahwa “di SDN Paring Guling selalu mengadakan Peringatan Hari Besar Islam (PHBI) setiap tahun. Misalnya setiap datang bulan Rajab selalu diadakan Peringatan Isra Mi’raj </w:t>
      </w:r>
      <w:r w:rsidRPr="00BC0AF4">
        <w:rPr>
          <w:rFonts w:asciiTheme="majorBidi" w:hAnsiTheme="majorBidi" w:cstheme="majorBidi"/>
          <w:sz w:val="24"/>
          <w:szCs w:val="24"/>
        </w:rPr>
        <w:lastRenderedPageBreak/>
        <w:t xml:space="preserve">Nabi Besar Muhammad SAW dan setiap bulan Rabiul Awal juga selalu mengadakan peringatan hari lahirnya Nabi besar Muhammad SAW. </w:t>
      </w:r>
    </w:p>
    <w:p w:rsidR="00120592" w:rsidRDefault="00120592" w:rsidP="00120592">
      <w:pPr>
        <w:ind w:firstLine="851"/>
        <w:contextualSpacing/>
        <w:jc w:val="both"/>
        <w:rPr>
          <w:rFonts w:asciiTheme="majorBidi" w:hAnsiTheme="majorBidi" w:cstheme="majorBidi"/>
          <w:sz w:val="24"/>
          <w:szCs w:val="24"/>
        </w:rPr>
      </w:pPr>
      <w:r w:rsidRPr="00BC0AF4">
        <w:rPr>
          <w:rFonts w:asciiTheme="majorBidi" w:hAnsiTheme="majorBidi" w:cstheme="majorBidi"/>
          <w:sz w:val="24"/>
          <w:szCs w:val="24"/>
        </w:rPr>
        <w:t>Untuk lancarnya kegiatan tersebut guru PAI bersama guru lainnya memungut infaq dari warga masyarakat desa Paring Guling dan khususnya kami memungut dana bantuan (infaq) para orang tua atau wali murid SDN Paring Guling, kegiatan keagamaan ini dapat menimbulkan rasa gemar bersedekah pada siswa-siswinya dan dapat menanamkan rasa cinta terhadap pengamalan agama Islam. Kegiatan PHBI ini acara kegiatan ekstrakurikuler tahunan dalam rangka pembinaan karakter siswa yang islami. Selain kegiatan PHBI juga setiap pagi Jum’at mulai jam 08.00 sampai jam 10.00 diadakan Gerakan Jum’at Takwa (GJT) yang isi kegiatannya tadarus al-Quran, zikir, tausiah dan do’a yang diikuti oleh seluruh siswa SDN Paring Guling dan seluruh guru dan staff SDN Paring Guling”.</w:t>
      </w:r>
      <w:r>
        <w:rPr>
          <w:rFonts w:asciiTheme="majorBidi" w:hAnsiTheme="majorBidi" w:cstheme="majorBidi"/>
          <w:sz w:val="24"/>
          <w:szCs w:val="24"/>
        </w:rPr>
        <w:t xml:space="preserve"> Dari hasil wawancara tersebut, dapat dinyatakan </w:t>
      </w:r>
      <w:r w:rsidRPr="00BC0AF4">
        <w:rPr>
          <w:rFonts w:asciiTheme="majorBidi" w:hAnsiTheme="majorBidi" w:cstheme="majorBidi"/>
          <w:sz w:val="24"/>
          <w:szCs w:val="24"/>
        </w:rPr>
        <w:t>terdapat ni</w:t>
      </w:r>
      <w:r>
        <w:rPr>
          <w:rFonts w:asciiTheme="majorBidi" w:hAnsiTheme="majorBidi" w:cstheme="majorBidi"/>
          <w:sz w:val="24"/>
          <w:szCs w:val="24"/>
        </w:rPr>
        <w:t>lai karakter religius yang</w:t>
      </w:r>
      <w:r w:rsidRPr="00BC0AF4">
        <w:rPr>
          <w:rFonts w:asciiTheme="majorBidi" w:hAnsiTheme="majorBidi" w:cstheme="majorBidi"/>
          <w:sz w:val="24"/>
          <w:szCs w:val="24"/>
        </w:rPr>
        <w:t xml:space="preserve"> dimiliki oleh anak didik di SDN Paring Guling Kecamatan Bungur Kabupaten Tapin.</w:t>
      </w:r>
      <w:r>
        <w:rPr>
          <w:rFonts w:asciiTheme="majorBidi" w:hAnsiTheme="majorBidi" w:cstheme="majorBidi"/>
          <w:sz w:val="24"/>
          <w:szCs w:val="24"/>
        </w:rPr>
        <w:t xml:space="preserve"> Hal tersebut didukung pula dengan hasil observasi bahwa karakter religius ini diterapkan dengan baik. Sebagaimana pada kegiatan Gerakan Jum’at Taqwa (GJT) pada tanggal 19 Januari 2018 yang mana isi dari kegiatannya sangat mendukung dalam upaya pembentukan karakter religius.</w:t>
      </w:r>
    </w:p>
    <w:p w:rsidR="00120592" w:rsidRPr="00BC0AF4" w:rsidRDefault="00120592" w:rsidP="00120592">
      <w:pPr>
        <w:ind w:firstLine="851"/>
        <w:contextualSpacing/>
        <w:jc w:val="both"/>
        <w:rPr>
          <w:rFonts w:asciiTheme="majorBidi" w:hAnsiTheme="majorBidi" w:cstheme="majorBidi"/>
          <w:sz w:val="24"/>
          <w:szCs w:val="24"/>
        </w:rPr>
      </w:pPr>
    </w:p>
    <w:p w:rsidR="00120592" w:rsidRPr="00332469" w:rsidRDefault="00120592" w:rsidP="00120592">
      <w:pPr>
        <w:pStyle w:val="ListParagraph"/>
        <w:numPr>
          <w:ilvl w:val="0"/>
          <w:numId w:val="16"/>
        </w:numPr>
        <w:jc w:val="both"/>
        <w:rPr>
          <w:rFonts w:asciiTheme="majorBidi" w:hAnsiTheme="majorBidi" w:cstheme="majorBidi"/>
          <w:sz w:val="24"/>
          <w:szCs w:val="24"/>
        </w:rPr>
      </w:pPr>
      <w:r w:rsidRPr="00332469">
        <w:rPr>
          <w:rFonts w:asciiTheme="majorBidi" w:hAnsiTheme="majorBidi" w:cstheme="majorBidi"/>
          <w:sz w:val="24"/>
          <w:szCs w:val="24"/>
        </w:rPr>
        <w:t>Kreatif</w:t>
      </w:r>
    </w:p>
    <w:p w:rsidR="00120592" w:rsidRPr="00AE0268" w:rsidRDefault="00120592" w:rsidP="00120592">
      <w:pPr>
        <w:ind w:firstLine="851"/>
        <w:contextualSpacing/>
        <w:jc w:val="both"/>
        <w:rPr>
          <w:rFonts w:asciiTheme="majorBidi" w:hAnsiTheme="majorBidi" w:cstheme="majorBidi"/>
          <w:sz w:val="24"/>
          <w:szCs w:val="24"/>
        </w:rPr>
      </w:pPr>
      <w:r w:rsidRPr="00AE0268">
        <w:rPr>
          <w:rFonts w:asciiTheme="majorBidi" w:hAnsiTheme="majorBidi" w:cstheme="majorBidi"/>
          <w:sz w:val="24"/>
          <w:szCs w:val="24"/>
        </w:rPr>
        <w:t>Kreatif berarti mampu menyelesaikan masalah secara inovatif, luwes, kritis, berani mengambil keputusan dengan cepat, menampilkan sesuatu secara luar biasa (unik), memiliki ide baru, ingin terus berubah, dapat membaca situasi dan memanfaatkan peluang baru.</w:t>
      </w:r>
    </w:p>
    <w:p w:rsidR="00120592" w:rsidRDefault="00120592" w:rsidP="00120592">
      <w:pPr>
        <w:ind w:firstLine="851"/>
        <w:contextualSpacing/>
        <w:jc w:val="both"/>
        <w:rPr>
          <w:rFonts w:asciiTheme="majorBidi" w:hAnsiTheme="majorBidi" w:cstheme="majorBidi"/>
          <w:sz w:val="24"/>
          <w:szCs w:val="24"/>
        </w:rPr>
      </w:pPr>
      <w:r>
        <w:rPr>
          <w:rFonts w:asciiTheme="majorBidi" w:hAnsiTheme="majorBidi" w:cstheme="majorBidi"/>
          <w:sz w:val="24"/>
          <w:szCs w:val="24"/>
        </w:rPr>
        <w:t>B</w:t>
      </w:r>
      <w:r w:rsidRPr="00BC0AF4">
        <w:rPr>
          <w:rFonts w:asciiTheme="majorBidi" w:hAnsiTheme="majorBidi" w:cstheme="majorBidi"/>
          <w:sz w:val="24"/>
          <w:szCs w:val="24"/>
        </w:rPr>
        <w:t>erdasarkan</w:t>
      </w:r>
      <w:r>
        <w:rPr>
          <w:rFonts w:asciiTheme="majorBidi" w:hAnsiTheme="majorBidi" w:cstheme="majorBidi"/>
          <w:sz w:val="24"/>
          <w:szCs w:val="24"/>
        </w:rPr>
        <w:t xml:space="preserve"> hasil wawancara pada hari Kamis, tanggal 18</w:t>
      </w:r>
      <w:r w:rsidRPr="00BC0AF4">
        <w:rPr>
          <w:rFonts w:asciiTheme="majorBidi" w:hAnsiTheme="majorBidi" w:cstheme="majorBidi"/>
          <w:sz w:val="24"/>
          <w:szCs w:val="24"/>
        </w:rPr>
        <w:t xml:space="preserve"> Januari 2018 guru MJ juga mengatakan bahwa “setiap acara PHBI itu kami selalu menampilkan seni islami maulid habsyi. Untuk rombongan maulid habsyi ini terkadang mengundang rombongan habsyi dari luar desa Paring Guling, terkadang dari rombongan habsyi dari desa Paring Guling sendiri yang terdiri dari orang tua para siswa SDN Paring Guling, dan terkadang kami menampilkan rombongan habsyi siswa-siswi SDN Paring Guling bersama para dewan gurunya”. Dari hasil wawancara tersebut </w:t>
      </w:r>
      <w:r>
        <w:rPr>
          <w:rFonts w:asciiTheme="majorBidi" w:hAnsiTheme="majorBidi" w:cstheme="majorBidi"/>
          <w:sz w:val="24"/>
          <w:szCs w:val="24"/>
        </w:rPr>
        <w:t>peneliti mendapati</w:t>
      </w:r>
      <w:r w:rsidRPr="00BC0AF4">
        <w:rPr>
          <w:rFonts w:asciiTheme="majorBidi" w:hAnsiTheme="majorBidi" w:cstheme="majorBidi"/>
          <w:sz w:val="24"/>
          <w:szCs w:val="24"/>
        </w:rPr>
        <w:t xml:space="preserve"> nilai karakter kreatif pada anak didik di SDN Paring Guling, yang mana mereka ikut serta dalam menampilkan maulid habsyi di acara PHBI tersebut.</w:t>
      </w:r>
      <w:r>
        <w:rPr>
          <w:rFonts w:asciiTheme="majorBidi" w:hAnsiTheme="majorBidi" w:cstheme="majorBidi"/>
          <w:sz w:val="24"/>
          <w:szCs w:val="24"/>
        </w:rPr>
        <w:t xml:space="preserve"> Peneliti menyimpulkan penampilan maulid habsyi oleh anak didik SDN Paring Guling ini adalah bentuk kreatifitas dalam </w:t>
      </w:r>
      <w:r w:rsidRPr="00BC0AF4">
        <w:rPr>
          <w:rFonts w:asciiTheme="majorBidi" w:hAnsiTheme="majorBidi" w:cstheme="majorBidi"/>
          <w:sz w:val="24"/>
          <w:szCs w:val="24"/>
        </w:rPr>
        <w:t>menampilkan sesuatu secara luar biasa (unik)</w:t>
      </w:r>
      <w:r>
        <w:rPr>
          <w:rFonts w:asciiTheme="majorBidi" w:hAnsiTheme="majorBidi" w:cstheme="majorBidi"/>
          <w:sz w:val="24"/>
          <w:szCs w:val="24"/>
        </w:rPr>
        <w:t>. Hal tersebut didukung pula dengan hasil observasi bahwa karakter kreatif ini diterapkan dengan baik. Pada tanggal 15 April 2018 dilaksanakan acara peringatan isra mi’raj. Pada kegiatan tersebut memperlihatkan penampilan seni maulid habsyi dari anak didik SDN Paring Guling.</w:t>
      </w:r>
    </w:p>
    <w:p w:rsidR="00120592" w:rsidRDefault="00120592" w:rsidP="00120592">
      <w:pPr>
        <w:ind w:firstLine="851"/>
        <w:contextualSpacing/>
        <w:jc w:val="both"/>
        <w:rPr>
          <w:rFonts w:asciiTheme="majorBidi" w:hAnsiTheme="majorBidi" w:cstheme="majorBidi"/>
          <w:sz w:val="24"/>
          <w:szCs w:val="24"/>
        </w:rPr>
      </w:pPr>
    </w:p>
    <w:p w:rsidR="00120592" w:rsidRPr="00332469" w:rsidRDefault="00120592" w:rsidP="00120592">
      <w:pPr>
        <w:pStyle w:val="ListParagraph"/>
        <w:numPr>
          <w:ilvl w:val="0"/>
          <w:numId w:val="16"/>
        </w:numPr>
        <w:jc w:val="both"/>
        <w:rPr>
          <w:rFonts w:asciiTheme="majorBidi" w:hAnsiTheme="majorBidi" w:cstheme="majorBidi"/>
          <w:sz w:val="24"/>
          <w:szCs w:val="24"/>
        </w:rPr>
      </w:pPr>
      <w:r w:rsidRPr="00332469">
        <w:rPr>
          <w:rFonts w:asciiTheme="majorBidi" w:hAnsiTheme="majorBidi" w:cstheme="majorBidi"/>
          <w:sz w:val="24"/>
          <w:szCs w:val="24"/>
        </w:rPr>
        <w:t>Bersahabat atau Komunikatif</w:t>
      </w:r>
    </w:p>
    <w:p w:rsidR="00120592" w:rsidRPr="00AE0268" w:rsidRDefault="00120592" w:rsidP="00120592">
      <w:pPr>
        <w:ind w:firstLine="851"/>
        <w:contextualSpacing/>
        <w:jc w:val="both"/>
        <w:rPr>
          <w:rFonts w:asciiTheme="majorBidi" w:hAnsiTheme="majorBidi" w:cstheme="majorBidi"/>
          <w:sz w:val="24"/>
          <w:szCs w:val="24"/>
        </w:rPr>
      </w:pPr>
      <w:r w:rsidRPr="004A26A6">
        <w:rPr>
          <w:rFonts w:asciiTheme="majorBidi" w:hAnsiTheme="majorBidi" w:cstheme="majorBidi"/>
          <w:sz w:val="24"/>
          <w:szCs w:val="24"/>
        </w:rPr>
        <w:t>Bersahabat</w:t>
      </w:r>
      <w:r w:rsidRPr="00AE0268">
        <w:rPr>
          <w:rFonts w:asciiTheme="majorBidi" w:hAnsiTheme="majorBidi" w:cstheme="majorBidi"/>
          <w:sz w:val="24"/>
          <w:szCs w:val="24"/>
        </w:rPr>
        <w:t xml:space="preserve"> </w:t>
      </w:r>
      <w:r>
        <w:rPr>
          <w:rFonts w:asciiTheme="majorBidi" w:hAnsiTheme="majorBidi" w:cstheme="majorBidi"/>
          <w:sz w:val="24"/>
          <w:szCs w:val="24"/>
        </w:rPr>
        <w:t>at</w:t>
      </w:r>
      <w:r w:rsidRPr="00AE0268">
        <w:rPr>
          <w:rFonts w:asciiTheme="majorBidi" w:hAnsiTheme="majorBidi" w:cstheme="majorBidi"/>
          <w:sz w:val="24"/>
          <w:szCs w:val="24"/>
        </w:rPr>
        <w:t>au komunikatif merupakan tindakan yang memperlihatkan rasa senang berbicara, bergaul, dan bekerja sama dengan orang lain.</w:t>
      </w:r>
    </w:p>
    <w:p w:rsidR="00120592" w:rsidRPr="00AE0268" w:rsidRDefault="00120592" w:rsidP="00120592">
      <w:pPr>
        <w:ind w:firstLine="851"/>
        <w:contextualSpacing/>
        <w:jc w:val="both"/>
        <w:rPr>
          <w:rFonts w:asciiTheme="majorBidi" w:hAnsiTheme="majorBidi" w:cstheme="majorBidi"/>
          <w:sz w:val="24"/>
          <w:szCs w:val="24"/>
        </w:rPr>
      </w:pPr>
      <w:r w:rsidRPr="00AE0268">
        <w:rPr>
          <w:rFonts w:asciiTheme="majorBidi" w:hAnsiTheme="majorBidi" w:cstheme="majorBidi"/>
          <w:sz w:val="24"/>
          <w:szCs w:val="24"/>
        </w:rPr>
        <w:t>Berdasark</w:t>
      </w:r>
      <w:r>
        <w:rPr>
          <w:rFonts w:asciiTheme="majorBidi" w:hAnsiTheme="majorBidi" w:cstheme="majorBidi"/>
          <w:sz w:val="24"/>
          <w:szCs w:val="24"/>
        </w:rPr>
        <w:t>an hasil wawancara saya kepada B</w:t>
      </w:r>
      <w:r w:rsidRPr="00AE0268">
        <w:rPr>
          <w:rFonts w:asciiTheme="majorBidi" w:hAnsiTheme="majorBidi" w:cstheme="majorBidi"/>
          <w:sz w:val="24"/>
          <w:szCs w:val="24"/>
        </w:rPr>
        <w:t>apak MJ yakni hari Sabtu, tanggal 20 januari 2018 tentang apa saja perilaku yang muncul dari anak didik setelah menerima pelajaran PAI, beliau mengatakan: “Pada pelajaran Pendidikan Agama Islam ini dapat kita lihat pada pergaulan mereka sehari-hari, misalnya santun, ramah tamah dalam bertegur sapa, mengucap salam, menjadi kebiasaan bersalam-salaman dengan guru-guru, saling mengingatkan temannya di sekolah. Karakter inilah yang timbul pada diri siswa baik dalam kegiatan proses belajar mengajar yang sifatnya intrakurekuler maupun kegiatan ekstrakurekuler”.</w:t>
      </w:r>
    </w:p>
    <w:p w:rsidR="00120592" w:rsidRDefault="00120592" w:rsidP="00120592">
      <w:pPr>
        <w:ind w:firstLine="851"/>
        <w:contextualSpacing/>
        <w:jc w:val="both"/>
        <w:rPr>
          <w:rFonts w:asciiTheme="majorBidi" w:hAnsiTheme="majorBidi" w:cstheme="majorBidi"/>
          <w:sz w:val="24"/>
          <w:szCs w:val="24"/>
        </w:rPr>
      </w:pPr>
      <w:r w:rsidRPr="00AE0268">
        <w:rPr>
          <w:rFonts w:asciiTheme="majorBidi" w:hAnsiTheme="majorBidi" w:cstheme="majorBidi"/>
          <w:sz w:val="24"/>
          <w:szCs w:val="24"/>
        </w:rPr>
        <w:t xml:space="preserve">Berdasarkan hasil wawancara tersebut sesuai dengan </w:t>
      </w:r>
      <w:r>
        <w:rPr>
          <w:rFonts w:asciiTheme="majorBidi" w:hAnsiTheme="majorBidi" w:cstheme="majorBidi"/>
          <w:sz w:val="24"/>
          <w:szCs w:val="24"/>
        </w:rPr>
        <w:t xml:space="preserve">apa </w:t>
      </w:r>
      <w:r w:rsidRPr="00AE0268">
        <w:rPr>
          <w:rFonts w:asciiTheme="majorBidi" w:hAnsiTheme="majorBidi" w:cstheme="majorBidi"/>
          <w:sz w:val="24"/>
          <w:szCs w:val="24"/>
        </w:rPr>
        <w:t xml:space="preserve">yang peneliti lihat </w:t>
      </w:r>
      <w:r>
        <w:rPr>
          <w:rFonts w:asciiTheme="majorBidi" w:hAnsiTheme="majorBidi" w:cstheme="majorBidi"/>
          <w:sz w:val="24"/>
          <w:szCs w:val="24"/>
        </w:rPr>
        <w:t xml:space="preserve">pada hasill observasi, </w:t>
      </w:r>
      <w:r w:rsidRPr="00AE0268">
        <w:rPr>
          <w:rFonts w:asciiTheme="majorBidi" w:hAnsiTheme="majorBidi" w:cstheme="majorBidi"/>
          <w:sz w:val="24"/>
          <w:szCs w:val="24"/>
        </w:rPr>
        <w:t xml:space="preserve">dalam pergaulannya ketika waktu istirahat, anak didik memperlihatkan sikap rasa senang berbicara, bergaul, dan bekerja sama dengan orang lain, sopan kepada yang lebih tua, </w:t>
      </w:r>
      <w:r w:rsidRPr="00AE0268">
        <w:rPr>
          <w:rFonts w:asciiTheme="majorBidi" w:hAnsiTheme="majorBidi" w:cstheme="majorBidi"/>
          <w:sz w:val="24"/>
          <w:szCs w:val="24"/>
        </w:rPr>
        <w:lastRenderedPageBreak/>
        <w:t>mengucap salam dan bersalam-salaman, perilaku-perilaku tersebut menunjukkan adanya nilai karakter bersahabat atau komunikatif.</w:t>
      </w:r>
    </w:p>
    <w:p w:rsidR="00120592" w:rsidRDefault="00120592" w:rsidP="00120592">
      <w:pPr>
        <w:ind w:firstLine="851"/>
        <w:contextualSpacing/>
        <w:jc w:val="both"/>
        <w:rPr>
          <w:rFonts w:asciiTheme="majorBidi" w:hAnsiTheme="majorBidi" w:cstheme="majorBidi"/>
          <w:sz w:val="24"/>
          <w:szCs w:val="24"/>
        </w:rPr>
      </w:pPr>
      <w:r>
        <w:rPr>
          <w:rFonts w:asciiTheme="majorBidi" w:hAnsiTheme="majorBidi" w:cstheme="majorBidi"/>
          <w:sz w:val="24"/>
          <w:szCs w:val="24"/>
        </w:rPr>
        <w:t>Hal tersebut menyatakan bahwa karakter bersahabat atau komunikatif diterapkan dengan baik.</w:t>
      </w:r>
    </w:p>
    <w:p w:rsidR="00120592" w:rsidRPr="008B58C7" w:rsidRDefault="00120592" w:rsidP="00120592">
      <w:pPr>
        <w:ind w:firstLine="851"/>
        <w:contextualSpacing/>
        <w:jc w:val="both"/>
        <w:rPr>
          <w:rFonts w:asciiTheme="majorBidi" w:hAnsiTheme="majorBidi" w:cstheme="majorBidi"/>
          <w:color w:val="00B050"/>
          <w:sz w:val="24"/>
          <w:szCs w:val="24"/>
        </w:rPr>
      </w:pPr>
    </w:p>
    <w:p w:rsidR="00120592" w:rsidRPr="00332469" w:rsidRDefault="00120592" w:rsidP="00120592">
      <w:pPr>
        <w:pStyle w:val="ListParagraph"/>
        <w:numPr>
          <w:ilvl w:val="0"/>
          <w:numId w:val="16"/>
        </w:numPr>
        <w:jc w:val="both"/>
        <w:rPr>
          <w:rFonts w:asciiTheme="majorBidi" w:hAnsiTheme="majorBidi" w:cstheme="majorBidi"/>
          <w:sz w:val="24"/>
          <w:szCs w:val="24"/>
        </w:rPr>
      </w:pPr>
      <w:r w:rsidRPr="00332469">
        <w:rPr>
          <w:rFonts w:asciiTheme="majorBidi" w:hAnsiTheme="majorBidi" w:cstheme="majorBidi"/>
          <w:sz w:val="24"/>
          <w:szCs w:val="24"/>
        </w:rPr>
        <w:t>Peduli Sosial</w:t>
      </w:r>
    </w:p>
    <w:p w:rsidR="00120592" w:rsidRPr="00AE0268" w:rsidRDefault="00120592" w:rsidP="00120592">
      <w:pPr>
        <w:ind w:firstLine="851"/>
        <w:contextualSpacing/>
        <w:jc w:val="both"/>
        <w:rPr>
          <w:rFonts w:asciiTheme="majorBidi" w:hAnsiTheme="majorBidi" w:cstheme="majorBidi"/>
          <w:sz w:val="24"/>
          <w:szCs w:val="24"/>
        </w:rPr>
      </w:pPr>
      <w:r w:rsidRPr="00AE0268">
        <w:rPr>
          <w:rFonts w:asciiTheme="majorBidi" w:hAnsiTheme="majorBidi" w:cstheme="majorBidi"/>
          <w:sz w:val="24"/>
          <w:szCs w:val="24"/>
        </w:rPr>
        <w:t>Peduli sosial adalah merupakan sikap dan tindakan yang selalu ingin memberi bantuan pada orang lain dan masyarakat yang membutuhkan. Kepedulian sosial adalah sebuah tindakan, bukan hanya sebatas pemikiran atau perasaan. Tindakan peduli tidak hanya tahu tentang sesuatu yang salah atau benar, tapi ada kemauan melakukan gerakan sekecil apapun. Memiliki jiwa kepedulian sosial sangat penting bagi setiap orang, begitu juga pentingnya bagi seorang anak didik. Dengan jiwa sosial yang tinggi, mereka akan lebih mudah bersosialisasi serta akan lebih dihargai.</w:t>
      </w:r>
    </w:p>
    <w:p w:rsidR="00120592" w:rsidRDefault="00120592" w:rsidP="00120592">
      <w:pPr>
        <w:ind w:firstLine="851"/>
        <w:contextualSpacing/>
        <w:jc w:val="both"/>
        <w:rPr>
          <w:rFonts w:asciiTheme="majorBidi" w:hAnsiTheme="majorBidi" w:cstheme="majorBidi"/>
          <w:sz w:val="24"/>
          <w:szCs w:val="24"/>
        </w:rPr>
      </w:pPr>
      <w:r w:rsidRPr="00AE0268">
        <w:rPr>
          <w:rFonts w:asciiTheme="majorBidi" w:hAnsiTheme="majorBidi" w:cstheme="majorBidi"/>
          <w:sz w:val="24"/>
          <w:szCs w:val="24"/>
        </w:rPr>
        <w:t>Berdasarkan hasil observasi pada hari Senin tanggal 22</w:t>
      </w:r>
      <w:r>
        <w:rPr>
          <w:rFonts w:asciiTheme="majorBidi" w:hAnsiTheme="majorBidi" w:cstheme="majorBidi"/>
          <w:sz w:val="24"/>
          <w:szCs w:val="24"/>
        </w:rPr>
        <w:t xml:space="preserve"> Januari 2018, peneliti mengamati</w:t>
      </w:r>
      <w:r w:rsidRPr="00AE0268">
        <w:rPr>
          <w:rFonts w:asciiTheme="majorBidi" w:hAnsiTheme="majorBidi" w:cstheme="majorBidi"/>
          <w:sz w:val="24"/>
          <w:szCs w:val="24"/>
        </w:rPr>
        <w:t xml:space="preserve"> beberapa anak didik yang membantu guru menyemen memperbaiki teras kelas. Dari sini dapat diketahui bahwa anak didik di SDN Paring Guling telah memiliki nilai karakter peduli sosial, yaitu dengan adanya jiwa sosial terhadap kepedulian di lingkungan sekitar. Anak didik SDN Paring Guling telah memiliki kepekaan untuk meringankan pekerjaan orang lain dengan memberikan bantuan atas kemauan sendiri tanpa diminta. </w:t>
      </w:r>
      <w:r>
        <w:rPr>
          <w:rFonts w:asciiTheme="majorBidi" w:hAnsiTheme="majorBidi" w:cstheme="majorBidi"/>
          <w:sz w:val="24"/>
          <w:szCs w:val="24"/>
        </w:rPr>
        <w:t>Berdasarkan observasi  tersebut, dapat dinyatakan bahwa karakter peduli sosial ini diterapkan dengan baik.</w:t>
      </w:r>
    </w:p>
    <w:p w:rsidR="00120592" w:rsidRPr="00AE0268" w:rsidRDefault="00120592" w:rsidP="00120592">
      <w:pPr>
        <w:ind w:firstLine="851"/>
        <w:contextualSpacing/>
        <w:jc w:val="both"/>
        <w:rPr>
          <w:rFonts w:asciiTheme="majorBidi" w:hAnsiTheme="majorBidi" w:cstheme="majorBidi"/>
          <w:sz w:val="24"/>
          <w:szCs w:val="24"/>
        </w:rPr>
      </w:pPr>
    </w:p>
    <w:p w:rsidR="00120592" w:rsidRPr="00332469" w:rsidRDefault="00120592" w:rsidP="00120592">
      <w:pPr>
        <w:pStyle w:val="ListParagraph"/>
        <w:numPr>
          <w:ilvl w:val="0"/>
          <w:numId w:val="16"/>
        </w:numPr>
        <w:jc w:val="both"/>
        <w:rPr>
          <w:rFonts w:asciiTheme="majorBidi" w:hAnsiTheme="majorBidi" w:cstheme="majorBidi"/>
          <w:sz w:val="24"/>
          <w:szCs w:val="24"/>
        </w:rPr>
      </w:pPr>
      <w:r w:rsidRPr="00332469">
        <w:rPr>
          <w:rFonts w:asciiTheme="majorBidi" w:hAnsiTheme="majorBidi" w:cstheme="majorBidi"/>
          <w:sz w:val="24"/>
          <w:szCs w:val="24"/>
        </w:rPr>
        <w:t>Peduli Lingkungan</w:t>
      </w:r>
    </w:p>
    <w:p w:rsidR="00120592" w:rsidRPr="00AE0268" w:rsidRDefault="00120592" w:rsidP="00120592">
      <w:pPr>
        <w:ind w:firstLine="851"/>
        <w:contextualSpacing/>
        <w:jc w:val="both"/>
        <w:rPr>
          <w:rFonts w:asciiTheme="majorBidi" w:hAnsiTheme="majorBidi" w:cstheme="majorBidi"/>
          <w:sz w:val="24"/>
          <w:szCs w:val="24"/>
        </w:rPr>
      </w:pPr>
      <w:r w:rsidRPr="00AE0268">
        <w:rPr>
          <w:rFonts w:asciiTheme="majorBidi" w:hAnsiTheme="majorBidi" w:cstheme="majorBidi"/>
          <w:sz w:val="24"/>
          <w:szCs w:val="24"/>
        </w:rPr>
        <w:t>Peduli lingkungan merupakan sikap dan tindakan yang selalu berupaya mencegah kerusakan pada lingkungan alam sekitarnya, dan mengembangkan upaya-upaya untuk memperbaiki kerusakan alam yang sudah terjadi.</w:t>
      </w:r>
    </w:p>
    <w:p w:rsidR="00120592" w:rsidRDefault="00120592" w:rsidP="00120592">
      <w:pPr>
        <w:ind w:firstLine="851"/>
        <w:contextualSpacing/>
        <w:jc w:val="both"/>
        <w:rPr>
          <w:rFonts w:asciiTheme="majorBidi" w:hAnsiTheme="majorBidi" w:cstheme="majorBidi"/>
          <w:sz w:val="24"/>
          <w:szCs w:val="24"/>
        </w:rPr>
      </w:pPr>
      <w:r w:rsidRPr="00AE0268">
        <w:rPr>
          <w:rFonts w:asciiTheme="majorBidi" w:hAnsiTheme="majorBidi" w:cstheme="majorBidi"/>
          <w:sz w:val="24"/>
          <w:szCs w:val="24"/>
        </w:rPr>
        <w:t xml:space="preserve">Berdasarkan hasil observasi pada hari Rabu </w:t>
      </w:r>
      <w:r>
        <w:rPr>
          <w:rFonts w:asciiTheme="majorBidi" w:hAnsiTheme="majorBidi" w:cstheme="majorBidi"/>
          <w:sz w:val="24"/>
          <w:szCs w:val="24"/>
        </w:rPr>
        <w:t xml:space="preserve">tanggal 10 Januari 2018 pada kegiatan belajar mengajar di kelas IV Bapak MJ memberikan materi tentang pelajaran “Bersih itu sehat”. Dalam pelajaran itu Bapak MJ menjelaskan bahwa kebersihan atau bersuci adalah ajaran pokok agama Islam yang harus diperhatikan dan dijaga, baik menjaga kebersihan terhadap diri sendiri, pakaian, maupun tempat atau lingkungan. Kemudian </w:t>
      </w:r>
      <w:r w:rsidRPr="00AE0268">
        <w:rPr>
          <w:rFonts w:asciiTheme="majorBidi" w:hAnsiTheme="majorBidi" w:cstheme="majorBidi"/>
          <w:sz w:val="24"/>
          <w:szCs w:val="24"/>
        </w:rPr>
        <w:t>tanggal 24 Januari 2018, peneliti melihat ada beberapa anak didik SDN Paring Guling yang membersihkan halaman sekolah, terlihat ada beberapa yang menyapu halaman, menyiram tanaman, dan membuang sampah yang berserakan ke tempat sampah. Diketahui dari hal ini anak didik tersebut tidak sedang ada jadwal piket kebersihan kelas dan tidak pula karena diperintah oleh guru, namun mereka telah memiliki kesadaran sendiri terhadap kebersihan lingkungan di sekolah. Hal ini menunjukkan adanya nilai karak</w:t>
      </w:r>
      <w:r>
        <w:rPr>
          <w:rFonts w:asciiTheme="majorBidi" w:hAnsiTheme="majorBidi" w:cstheme="majorBidi"/>
          <w:sz w:val="24"/>
          <w:szCs w:val="24"/>
        </w:rPr>
        <w:t>ter peduli lingkungan pada anak</w:t>
      </w:r>
      <w:r w:rsidRPr="00AE0268">
        <w:rPr>
          <w:rFonts w:asciiTheme="majorBidi" w:hAnsiTheme="majorBidi" w:cstheme="majorBidi"/>
          <w:sz w:val="24"/>
          <w:szCs w:val="24"/>
        </w:rPr>
        <w:t xml:space="preserve"> didik di SDN Paring Guling.</w:t>
      </w:r>
    </w:p>
    <w:p w:rsidR="00120592" w:rsidRDefault="00120592" w:rsidP="00120592">
      <w:pPr>
        <w:ind w:firstLine="851"/>
        <w:contextualSpacing/>
        <w:jc w:val="both"/>
        <w:rPr>
          <w:rFonts w:asciiTheme="majorBidi" w:hAnsiTheme="majorBidi" w:cstheme="majorBidi"/>
          <w:sz w:val="24"/>
          <w:szCs w:val="24"/>
        </w:rPr>
      </w:pPr>
      <w:r>
        <w:rPr>
          <w:rFonts w:asciiTheme="majorBidi" w:hAnsiTheme="majorBidi" w:cstheme="majorBidi"/>
          <w:sz w:val="24"/>
          <w:szCs w:val="24"/>
        </w:rPr>
        <w:t>Berdasarkan observasi tersebut, dapat dinyatakan bahwa karakter peduli lingkungan ini diterapkan dengan baik.</w:t>
      </w:r>
    </w:p>
    <w:p w:rsidR="001150AC" w:rsidRPr="001150AC" w:rsidRDefault="001150AC" w:rsidP="001150AC">
      <w:pPr>
        <w:jc w:val="both"/>
        <w:rPr>
          <w:rFonts w:asciiTheme="majorBidi" w:hAnsiTheme="majorBidi" w:cstheme="majorBidi"/>
          <w:sz w:val="24"/>
          <w:szCs w:val="24"/>
        </w:rPr>
      </w:pPr>
    </w:p>
    <w:p w:rsidR="007C6720" w:rsidRDefault="007C6720" w:rsidP="007C6720">
      <w:pPr>
        <w:ind w:firstLine="720"/>
        <w:jc w:val="both"/>
        <w:rPr>
          <w:rFonts w:asciiTheme="majorBidi" w:hAnsiTheme="majorBidi" w:cstheme="majorBidi"/>
          <w:sz w:val="24"/>
          <w:szCs w:val="24"/>
        </w:rPr>
      </w:pPr>
    </w:p>
    <w:p w:rsidR="001150AC" w:rsidRDefault="001150AC" w:rsidP="00120592">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Simpulan</w:t>
      </w:r>
    </w:p>
    <w:p w:rsidR="00120592" w:rsidRDefault="00120592" w:rsidP="00120592">
      <w:pPr>
        <w:ind w:firstLine="851"/>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dan analisis data yang disajikan pada bab sebelumnya maka dapat ditarik kesimpulan bahwa peranan Pendidikam Agama Islam (PAI) dalam membentuk karakter anak didik di SDN Paring Guling berjalan dengan baik terbukti dengan banyaknya anak didik yang sudah memiliki nilai-nilai karakter yang diharapkan. </w:t>
      </w:r>
    </w:p>
    <w:p w:rsidR="00120592" w:rsidRDefault="00120592" w:rsidP="00120592">
      <w:pPr>
        <w:ind w:firstLine="851"/>
        <w:jc w:val="both"/>
        <w:rPr>
          <w:rFonts w:ascii="Times New Roman" w:hAnsi="Times New Roman" w:cs="Times New Roman"/>
          <w:sz w:val="24"/>
          <w:szCs w:val="24"/>
        </w:rPr>
      </w:pPr>
      <w:r>
        <w:rPr>
          <w:rFonts w:ascii="Times New Roman" w:hAnsi="Times New Roman" w:cs="Times New Roman"/>
          <w:sz w:val="24"/>
          <w:szCs w:val="24"/>
        </w:rPr>
        <w:t>Dalam pembentukan karakter/kepribadian muslim di SDN Paring Guling, berbagai upaya telah dilakukan oleh pihak sekolah, baik kegiatan intrakurikuler maupun kegiatan ekstrakurikuler</w:t>
      </w:r>
      <w:r>
        <w:rPr>
          <w:rFonts w:ascii="Times New Roman" w:hAnsi="Times New Roman" w:cs="Times New Roman"/>
          <w:color w:val="FF0000"/>
          <w:sz w:val="24"/>
          <w:szCs w:val="24"/>
        </w:rPr>
        <w:t>.</w:t>
      </w:r>
    </w:p>
    <w:p w:rsidR="00120592" w:rsidRDefault="00120592" w:rsidP="00120592">
      <w:pPr>
        <w:ind w:firstLine="851"/>
        <w:jc w:val="both"/>
        <w:rPr>
          <w:rFonts w:ascii="Times New Roman" w:hAnsi="Times New Roman" w:cs="Times New Roman"/>
          <w:sz w:val="24"/>
          <w:szCs w:val="24"/>
        </w:rPr>
      </w:pPr>
      <w:r>
        <w:rPr>
          <w:rFonts w:ascii="Times New Roman" w:hAnsi="Times New Roman" w:cs="Times New Roman"/>
          <w:sz w:val="24"/>
          <w:szCs w:val="24"/>
        </w:rPr>
        <w:t>Pembelajaran PAI yang dilaksanakan di SDN Paring Guling membawa dampak yang besar terhadap perubahan karakter/sikap, seperti diantaranya: religius, kreatif, bersahabat atau komunikatif, peduli sosial, serta peduli lingkungan.</w:t>
      </w:r>
    </w:p>
    <w:p w:rsidR="00120592" w:rsidRPr="00B305CA" w:rsidRDefault="00120592" w:rsidP="00120592">
      <w:pPr>
        <w:pStyle w:val="ListParagraph"/>
        <w:numPr>
          <w:ilvl w:val="0"/>
          <w:numId w:val="17"/>
        </w:numPr>
        <w:jc w:val="both"/>
        <w:rPr>
          <w:rFonts w:ascii="Times New Roman" w:hAnsi="Times New Roman" w:cs="Times New Roman"/>
          <w:sz w:val="24"/>
          <w:szCs w:val="24"/>
        </w:rPr>
      </w:pPr>
      <w:r w:rsidRPr="00B305CA">
        <w:rPr>
          <w:rFonts w:ascii="Times New Roman" w:hAnsi="Times New Roman" w:cs="Times New Roman"/>
          <w:sz w:val="24"/>
          <w:szCs w:val="24"/>
        </w:rPr>
        <w:lastRenderedPageBreak/>
        <w:t>Nilai karakter religius di SDN Paring Guling dapat dilihat dari adanya Peringatan Hari Besar Islam (PHBI) dan kegiatan Gerakan Jum’at Takwa (GJT). Dengan adanya PHBI dan GJT tersebut membawa dampak positif terhadap upaya pemeliharaan nilai-nilai keagamaan.</w:t>
      </w:r>
    </w:p>
    <w:p w:rsidR="00120592" w:rsidRDefault="00120592" w:rsidP="00120592">
      <w:pPr>
        <w:pStyle w:val="ListParagraph"/>
        <w:numPr>
          <w:ilvl w:val="0"/>
          <w:numId w:val="17"/>
        </w:numPr>
        <w:jc w:val="both"/>
        <w:rPr>
          <w:rFonts w:ascii="Times New Roman" w:hAnsi="Times New Roman" w:cs="Times New Roman"/>
          <w:sz w:val="24"/>
          <w:szCs w:val="24"/>
        </w:rPr>
      </w:pPr>
      <w:r w:rsidRPr="00B7226C">
        <w:rPr>
          <w:rFonts w:ascii="Times New Roman" w:hAnsi="Times New Roman" w:cs="Times New Roman"/>
          <w:sz w:val="24"/>
          <w:szCs w:val="24"/>
        </w:rPr>
        <w:t>Nilai karakter kreatif anak didik SDN Paring Guling terlihat pula dengan baik pada acara PHBI, yang mana anak didik ikut serta menampilkan</w:t>
      </w:r>
      <w:r>
        <w:rPr>
          <w:rFonts w:ascii="Times New Roman" w:hAnsi="Times New Roman" w:cs="Times New Roman"/>
          <w:sz w:val="24"/>
          <w:szCs w:val="24"/>
        </w:rPr>
        <w:t xml:space="preserve"> </w:t>
      </w:r>
      <w:r w:rsidRPr="00B7226C">
        <w:rPr>
          <w:rFonts w:ascii="Times New Roman" w:hAnsi="Times New Roman" w:cs="Times New Roman"/>
          <w:sz w:val="24"/>
          <w:szCs w:val="24"/>
        </w:rPr>
        <w:t>maulid habsyi. Penampilan maulid habsyi tersebut adalah bentuk kreatifitas dalam menampilkan sesuatu secara luar biasa atau unik.</w:t>
      </w:r>
    </w:p>
    <w:p w:rsidR="00120592" w:rsidRDefault="00120592" w:rsidP="00120592">
      <w:pPr>
        <w:pStyle w:val="ListParagraph"/>
        <w:numPr>
          <w:ilvl w:val="0"/>
          <w:numId w:val="17"/>
        </w:numPr>
        <w:jc w:val="both"/>
        <w:rPr>
          <w:rFonts w:ascii="Times New Roman" w:hAnsi="Times New Roman" w:cs="Times New Roman"/>
          <w:sz w:val="24"/>
          <w:szCs w:val="24"/>
        </w:rPr>
      </w:pPr>
      <w:r w:rsidRPr="00B7226C">
        <w:rPr>
          <w:rFonts w:ascii="Times New Roman" w:hAnsi="Times New Roman" w:cs="Times New Roman"/>
          <w:sz w:val="24"/>
          <w:szCs w:val="24"/>
        </w:rPr>
        <w:t>Nilai karakter bersahabat atau komunikatif anak didik di SDN Paring Guling dapat dilihat dari setiap pergaulan dan tingkah laku mereka dalam berinteraksi dengan sekitarnya, baik interaksi sesama anak didik atau bahkan dengan para guru, keduanya sudah cukup baik. Hal ini dapat diketahui dalam pergaulan anak didik yang memperlihatkan sikap rasa senang berbicara, bergaul, dan bekerjasama dengan orang lain, sopan kepada yang lebih tua, mengucap salam dan bersalam-salaman.</w:t>
      </w:r>
    </w:p>
    <w:p w:rsidR="00120592" w:rsidRDefault="00120592" w:rsidP="00120592">
      <w:pPr>
        <w:pStyle w:val="ListParagraph"/>
        <w:numPr>
          <w:ilvl w:val="0"/>
          <w:numId w:val="17"/>
        </w:numPr>
        <w:jc w:val="both"/>
        <w:rPr>
          <w:rFonts w:ascii="Times New Roman" w:hAnsi="Times New Roman" w:cs="Times New Roman"/>
          <w:sz w:val="24"/>
          <w:szCs w:val="24"/>
        </w:rPr>
      </w:pPr>
      <w:r w:rsidRPr="00B7226C">
        <w:rPr>
          <w:rFonts w:ascii="Times New Roman" w:hAnsi="Times New Roman" w:cs="Times New Roman"/>
          <w:sz w:val="24"/>
          <w:szCs w:val="24"/>
        </w:rPr>
        <w:t>Nilai karakter peduli sosial anak didik SDN Paring Guling dapat dilihat dari adanya jiwa sosial mereka terhadap kepedulian di lingkungan sekitar. Anak didik SDN Paring Guling telah memiliki kepekaan untuk meringankan pekerjaan orang lain dengan memberikan bantuan atas kemauan sendiri tanpa diminta, tanpa adanya rasa terpaksa, dengan rasa senang hati dan tanpa beban dalam memberikan bantuan.</w:t>
      </w:r>
    </w:p>
    <w:p w:rsidR="00120592" w:rsidRPr="005116A5" w:rsidRDefault="00120592" w:rsidP="00120592">
      <w:pPr>
        <w:pStyle w:val="ListParagraph"/>
        <w:numPr>
          <w:ilvl w:val="0"/>
          <w:numId w:val="17"/>
        </w:numPr>
        <w:jc w:val="both"/>
        <w:rPr>
          <w:rFonts w:ascii="Times New Roman" w:hAnsi="Times New Roman" w:cs="Times New Roman"/>
          <w:sz w:val="24"/>
          <w:szCs w:val="24"/>
        </w:rPr>
      </w:pPr>
      <w:r w:rsidRPr="00B7226C">
        <w:rPr>
          <w:rFonts w:ascii="Times New Roman" w:hAnsi="Times New Roman" w:cs="Times New Roman"/>
          <w:sz w:val="24"/>
          <w:szCs w:val="24"/>
        </w:rPr>
        <w:t xml:space="preserve">Nilai karakter peduli lingkungan anak didik SDN Paring Guling dapat dilihat dari adanya keselarasan pada materi Pendidikan Agama Islam sebagai peranan dalam pembentukan karakter, yaitu pada materi “Bersih itu sehat”. </w:t>
      </w:r>
      <w:r w:rsidRPr="00B7226C">
        <w:rPr>
          <w:rFonts w:asciiTheme="majorBidi" w:hAnsiTheme="majorBidi" w:cstheme="majorBidi"/>
          <w:sz w:val="24"/>
          <w:szCs w:val="24"/>
        </w:rPr>
        <w:t>Hal ini dapat menjadi fondasi yang kuat dalam upaya implementasi nilai karakter peduli lingkungan bagi anak didik SDN Paring Guling itu sendiri.</w:t>
      </w:r>
    </w:p>
    <w:p w:rsidR="00F768EA" w:rsidRDefault="00F768EA" w:rsidP="006854D3">
      <w:pPr>
        <w:jc w:val="both"/>
        <w:rPr>
          <w:rFonts w:asciiTheme="majorBidi" w:hAnsiTheme="majorBidi" w:cstheme="majorBidi"/>
          <w:sz w:val="24"/>
          <w:szCs w:val="24"/>
        </w:rPr>
      </w:pPr>
    </w:p>
    <w:p w:rsidR="006854D3" w:rsidRDefault="006854D3" w:rsidP="006854D3">
      <w:pPr>
        <w:jc w:val="both"/>
        <w:rPr>
          <w:rFonts w:asciiTheme="majorBidi" w:hAnsiTheme="majorBidi" w:cstheme="majorBidi"/>
          <w:sz w:val="24"/>
          <w:szCs w:val="24"/>
        </w:rPr>
      </w:pPr>
    </w:p>
    <w:p w:rsidR="006854D3" w:rsidRDefault="006854D3" w:rsidP="006854D3">
      <w:pPr>
        <w:jc w:val="both"/>
        <w:rPr>
          <w:rFonts w:asciiTheme="majorBidi" w:hAnsiTheme="majorBidi" w:cstheme="majorBidi"/>
          <w:b/>
          <w:bCs/>
          <w:sz w:val="24"/>
          <w:szCs w:val="24"/>
        </w:rPr>
      </w:pPr>
      <w:r w:rsidRPr="00E4679A">
        <w:rPr>
          <w:rFonts w:asciiTheme="majorBidi" w:hAnsiTheme="majorBidi" w:cstheme="majorBidi"/>
          <w:b/>
          <w:bCs/>
          <w:sz w:val="24"/>
          <w:szCs w:val="24"/>
        </w:rPr>
        <w:t>DAFTAR PUSTAKA</w:t>
      </w:r>
    </w:p>
    <w:p w:rsidR="006854D3" w:rsidRPr="00E4679A" w:rsidRDefault="006854D3" w:rsidP="006854D3">
      <w:pPr>
        <w:jc w:val="center"/>
        <w:rPr>
          <w:rFonts w:asciiTheme="majorBidi" w:hAnsiTheme="majorBidi" w:cstheme="majorBidi"/>
          <w:b/>
          <w:bCs/>
          <w:sz w:val="24"/>
          <w:szCs w:val="24"/>
        </w:rPr>
      </w:pP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Al-Hasimi bik Al-Misri,Sayyid Ahmad,</w:t>
      </w:r>
      <w:r w:rsidRPr="00A448AB">
        <w:rPr>
          <w:rFonts w:asciiTheme="majorBidi" w:hAnsiTheme="majorBidi" w:cstheme="majorBidi"/>
          <w:lang w:val="id-ID"/>
        </w:rPr>
        <w:t xml:space="preserve"> </w:t>
      </w:r>
      <w:r w:rsidRPr="00A448AB">
        <w:rPr>
          <w:rFonts w:asciiTheme="majorBidi" w:hAnsiTheme="majorBidi" w:cstheme="majorBidi"/>
          <w:i/>
          <w:iCs/>
        </w:rPr>
        <w:t>Mukhtarul Ahadits Annabawiyah</w:t>
      </w:r>
      <w:r w:rsidRPr="00A448AB">
        <w:rPr>
          <w:rFonts w:asciiTheme="majorBidi" w:hAnsiTheme="majorBidi" w:cstheme="majorBidi"/>
        </w:rPr>
        <w:t>, Surabaya: Alharamain, 2006</w:t>
      </w:r>
    </w:p>
    <w:p w:rsidR="00120592" w:rsidRPr="00A448AB" w:rsidRDefault="00120592" w:rsidP="00120592">
      <w:pPr>
        <w:ind w:left="851" w:hanging="851"/>
        <w:jc w:val="both"/>
        <w:rPr>
          <w:rFonts w:asciiTheme="majorBidi" w:hAnsiTheme="majorBidi" w:cstheme="majorBidi"/>
        </w:rPr>
      </w:pPr>
    </w:p>
    <w:p w:rsidR="00120592" w:rsidRDefault="00120592" w:rsidP="00120592">
      <w:pPr>
        <w:ind w:left="851" w:hanging="851"/>
        <w:jc w:val="both"/>
        <w:rPr>
          <w:rFonts w:asciiTheme="majorBidi" w:hAnsiTheme="majorBidi" w:cstheme="majorBidi"/>
        </w:rPr>
      </w:pPr>
      <w:r w:rsidRPr="00A448AB">
        <w:rPr>
          <w:rFonts w:asciiTheme="majorBidi" w:hAnsiTheme="majorBidi" w:cstheme="majorBidi"/>
        </w:rPr>
        <w:t>Arifin, Muzayyin,</w:t>
      </w:r>
      <w:r w:rsidRPr="00A448AB">
        <w:rPr>
          <w:rFonts w:asciiTheme="majorBidi" w:hAnsiTheme="majorBidi" w:cstheme="majorBidi"/>
          <w:i/>
          <w:iCs/>
        </w:rPr>
        <w:t xml:space="preserve"> Kapita</w:t>
      </w:r>
      <w:r w:rsidRPr="00A448AB">
        <w:rPr>
          <w:rFonts w:asciiTheme="majorBidi" w:hAnsiTheme="majorBidi" w:cstheme="majorBidi"/>
          <w:i/>
          <w:iCs/>
          <w:lang w:val="id-ID"/>
        </w:rPr>
        <w:t xml:space="preserve"> </w:t>
      </w:r>
      <w:r w:rsidRPr="00A448AB">
        <w:rPr>
          <w:rFonts w:asciiTheme="majorBidi" w:hAnsiTheme="majorBidi" w:cstheme="majorBidi"/>
          <w:i/>
          <w:iCs/>
        </w:rPr>
        <w:t>Selekta</w:t>
      </w:r>
      <w:r w:rsidRPr="00A448AB">
        <w:rPr>
          <w:rFonts w:asciiTheme="majorBidi" w:hAnsiTheme="majorBidi" w:cstheme="majorBidi"/>
          <w:i/>
          <w:iCs/>
          <w:lang w:val="id-ID"/>
        </w:rPr>
        <w:t xml:space="preserve"> </w:t>
      </w:r>
      <w:r w:rsidRPr="00A448AB">
        <w:rPr>
          <w:rFonts w:asciiTheme="majorBidi" w:hAnsiTheme="majorBidi" w:cstheme="majorBidi"/>
          <w:i/>
          <w:iCs/>
        </w:rPr>
        <w:t>Pendidikan Islam</w:t>
      </w:r>
      <w:r w:rsidRPr="00A448AB">
        <w:rPr>
          <w:rFonts w:asciiTheme="majorBidi" w:hAnsiTheme="majorBidi" w:cstheme="majorBidi"/>
        </w:rPr>
        <w:t>. Jakarta, Bumi</w:t>
      </w:r>
      <w:r w:rsidRPr="00A448AB">
        <w:rPr>
          <w:rFonts w:asciiTheme="majorBidi" w:hAnsiTheme="majorBidi" w:cstheme="majorBidi"/>
          <w:lang w:val="id-ID"/>
        </w:rPr>
        <w:t xml:space="preserve"> </w:t>
      </w:r>
      <w:r w:rsidRPr="00A448AB">
        <w:rPr>
          <w:rFonts w:asciiTheme="majorBidi" w:hAnsiTheme="majorBidi" w:cstheme="majorBidi"/>
        </w:rPr>
        <w:t>Aksara, 2007</w:t>
      </w:r>
    </w:p>
    <w:p w:rsidR="00120592" w:rsidRPr="00A448AB" w:rsidRDefault="00120592" w:rsidP="00120592">
      <w:pPr>
        <w:ind w:left="851" w:hanging="851"/>
        <w:jc w:val="both"/>
        <w:rPr>
          <w:rFonts w:asciiTheme="majorBidi" w:hAnsiTheme="majorBidi" w:cstheme="majorBidi"/>
        </w:rPr>
      </w:pPr>
    </w:p>
    <w:p w:rsidR="00120592"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Daradjat, Zakiah, dkk. </w:t>
      </w:r>
      <w:r w:rsidRPr="00A448AB">
        <w:rPr>
          <w:rFonts w:asciiTheme="majorBidi" w:hAnsiTheme="majorBidi" w:cstheme="majorBidi"/>
          <w:i/>
          <w:iCs/>
        </w:rPr>
        <w:t>Ilmu Pendidikan Islam</w:t>
      </w:r>
      <w:r w:rsidRPr="00A448AB">
        <w:rPr>
          <w:rFonts w:asciiTheme="majorBidi" w:hAnsiTheme="majorBidi" w:cstheme="majorBidi"/>
        </w:rPr>
        <w:t>. Jakarta, Bumi Aksara, 2004</w:t>
      </w:r>
    </w:p>
    <w:p w:rsidR="00120592" w:rsidRPr="00A448AB" w:rsidRDefault="00120592" w:rsidP="00120592">
      <w:pPr>
        <w:ind w:left="851" w:hanging="851"/>
        <w:jc w:val="both"/>
        <w:rPr>
          <w:rFonts w:asciiTheme="majorBidi" w:hAnsiTheme="majorBidi" w:cstheme="majorBidi"/>
        </w:rPr>
      </w:pPr>
    </w:p>
    <w:p w:rsidR="00120592" w:rsidRDefault="00120592" w:rsidP="00120592">
      <w:pPr>
        <w:ind w:left="851" w:hanging="851"/>
        <w:jc w:val="both"/>
        <w:rPr>
          <w:rFonts w:asciiTheme="majorBidi" w:hAnsiTheme="majorBidi" w:cstheme="majorBidi"/>
        </w:rPr>
      </w:pPr>
      <w:r>
        <w:rPr>
          <w:rFonts w:asciiTheme="majorBidi" w:hAnsiTheme="majorBidi" w:cstheme="majorBidi"/>
          <w:lang w:val="id-ID"/>
        </w:rPr>
        <w:t>_________</w:t>
      </w:r>
      <w:r w:rsidRPr="00A448AB">
        <w:rPr>
          <w:rFonts w:asciiTheme="majorBidi" w:hAnsiTheme="majorBidi" w:cstheme="majorBidi"/>
          <w:lang w:val="id-ID"/>
        </w:rPr>
        <w:t>.</w:t>
      </w:r>
      <w:r w:rsidRPr="00A448AB">
        <w:rPr>
          <w:rFonts w:asciiTheme="majorBidi" w:hAnsiTheme="majorBidi" w:cstheme="majorBidi"/>
        </w:rPr>
        <w:t xml:space="preserve"> </w:t>
      </w:r>
      <w:r w:rsidRPr="00A448AB">
        <w:rPr>
          <w:rFonts w:asciiTheme="majorBidi" w:hAnsiTheme="majorBidi" w:cstheme="majorBidi"/>
          <w:i/>
          <w:iCs/>
        </w:rPr>
        <w:t>Ilmu Pendidikan Islam</w:t>
      </w:r>
      <w:r w:rsidRPr="00A448AB">
        <w:rPr>
          <w:rFonts w:asciiTheme="majorBidi" w:hAnsiTheme="majorBidi" w:cstheme="majorBidi"/>
        </w:rPr>
        <w:t>. Jakarta, Bumi Aksara, 2006.</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Departemen Agama RI, </w:t>
      </w:r>
      <w:r w:rsidRPr="00A448AB">
        <w:rPr>
          <w:rFonts w:asciiTheme="majorBidi" w:hAnsiTheme="majorBidi" w:cstheme="majorBidi"/>
          <w:i/>
          <w:iCs/>
        </w:rPr>
        <w:t>Al-Qur’an dan</w:t>
      </w:r>
      <w:r w:rsidRPr="00A448AB">
        <w:rPr>
          <w:rFonts w:asciiTheme="majorBidi" w:hAnsiTheme="majorBidi" w:cstheme="majorBidi"/>
          <w:i/>
          <w:iCs/>
          <w:lang w:val="id-ID"/>
        </w:rPr>
        <w:t xml:space="preserve"> </w:t>
      </w:r>
      <w:r w:rsidRPr="00A448AB">
        <w:rPr>
          <w:rFonts w:asciiTheme="majorBidi" w:hAnsiTheme="majorBidi" w:cstheme="majorBidi"/>
          <w:i/>
          <w:iCs/>
        </w:rPr>
        <w:t>Terjemahnya.</w:t>
      </w:r>
      <w:r w:rsidRPr="00A448AB">
        <w:rPr>
          <w:rFonts w:asciiTheme="majorBidi" w:hAnsiTheme="majorBidi" w:cstheme="majorBidi"/>
        </w:rPr>
        <w:t xml:space="preserve"> Jakarta, PT. Bumi Restu, 1978 </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lang w:val="id-ID"/>
        </w:rPr>
      </w:pPr>
      <w:r w:rsidRPr="00A448AB">
        <w:rPr>
          <w:rFonts w:asciiTheme="majorBidi" w:hAnsiTheme="majorBidi" w:cstheme="majorBidi"/>
          <w:lang w:val="id-ID"/>
        </w:rPr>
        <w:t>Fadillah, Muhammad dan Lili Mualifatu Khorida,</w:t>
      </w:r>
      <w:r w:rsidRPr="00A448AB">
        <w:rPr>
          <w:rFonts w:asciiTheme="majorBidi" w:hAnsiTheme="majorBidi" w:cstheme="majorBidi"/>
          <w:i/>
          <w:iCs/>
          <w:lang w:val="id-ID"/>
        </w:rPr>
        <w:t xml:space="preserve"> Pendidikan Karakter Anak Usia Dini</w:t>
      </w:r>
      <w:r w:rsidRPr="00A448AB">
        <w:rPr>
          <w:rFonts w:asciiTheme="majorBidi" w:hAnsiTheme="majorBidi" w:cstheme="majorBidi"/>
          <w:lang w:val="id-ID"/>
        </w:rPr>
        <w:t>. Jogjakarta: Ar-Ruzz Media, 2014</w:t>
      </w:r>
    </w:p>
    <w:p w:rsidR="00120592" w:rsidRPr="00A448AB" w:rsidRDefault="00120592" w:rsidP="00120592">
      <w:pPr>
        <w:ind w:left="851" w:hanging="851"/>
        <w:jc w:val="both"/>
        <w:rPr>
          <w:rFonts w:asciiTheme="majorBidi" w:hAnsiTheme="majorBidi" w:cstheme="majorBidi"/>
        </w:rPr>
      </w:pPr>
    </w:p>
    <w:p w:rsidR="00120592"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Hamdani, Ihsan, </w:t>
      </w:r>
      <w:r w:rsidRPr="00A448AB">
        <w:rPr>
          <w:rFonts w:asciiTheme="majorBidi" w:hAnsiTheme="majorBidi" w:cstheme="majorBidi"/>
          <w:i/>
          <w:iCs/>
        </w:rPr>
        <w:t>Filsafat Pendidikan Islam</w:t>
      </w:r>
      <w:r w:rsidRPr="00A448AB">
        <w:rPr>
          <w:rFonts w:asciiTheme="majorBidi" w:hAnsiTheme="majorBidi" w:cstheme="majorBidi"/>
        </w:rPr>
        <w:t>. Bandung: Pustaka Setia, 2001</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Hasbullah, </w:t>
      </w:r>
      <w:r w:rsidRPr="00A448AB">
        <w:rPr>
          <w:rFonts w:asciiTheme="majorBidi" w:hAnsiTheme="majorBidi" w:cstheme="majorBidi"/>
          <w:i/>
          <w:iCs/>
        </w:rPr>
        <w:t>Dasar-dasar</w:t>
      </w:r>
      <w:r w:rsidRPr="00A448AB">
        <w:rPr>
          <w:rFonts w:asciiTheme="majorBidi" w:hAnsiTheme="majorBidi" w:cstheme="majorBidi"/>
          <w:i/>
          <w:iCs/>
          <w:lang w:val="id-ID"/>
        </w:rPr>
        <w:t xml:space="preserve"> </w:t>
      </w:r>
      <w:r w:rsidRPr="00A448AB">
        <w:rPr>
          <w:rFonts w:asciiTheme="majorBidi" w:hAnsiTheme="majorBidi" w:cstheme="majorBidi"/>
          <w:i/>
          <w:iCs/>
        </w:rPr>
        <w:t>Ilmu</w:t>
      </w:r>
      <w:r w:rsidRPr="00A448AB">
        <w:rPr>
          <w:rFonts w:asciiTheme="majorBidi" w:hAnsiTheme="majorBidi" w:cstheme="majorBidi"/>
          <w:i/>
          <w:iCs/>
          <w:lang w:val="id-ID"/>
        </w:rPr>
        <w:t xml:space="preserve"> </w:t>
      </w:r>
      <w:r w:rsidRPr="00A448AB">
        <w:rPr>
          <w:rFonts w:asciiTheme="majorBidi" w:hAnsiTheme="majorBidi" w:cstheme="majorBidi"/>
          <w:i/>
          <w:iCs/>
        </w:rPr>
        <w:t>Pendidikan.</w:t>
      </w:r>
      <w:r w:rsidRPr="00A448AB">
        <w:rPr>
          <w:rFonts w:asciiTheme="majorBidi" w:hAnsiTheme="majorBidi" w:cstheme="majorBidi"/>
        </w:rPr>
        <w:t xml:space="preserve"> Jakarta, PT. Raja</w:t>
      </w:r>
      <w:r w:rsidRPr="00A448AB">
        <w:rPr>
          <w:rFonts w:asciiTheme="majorBidi" w:hAnsiTheme="majorBidi" w:cstheme="majorBidi"/>
          <w:lang w:val="id-ID"/>
        </w:rPr>
        <w:t xml:space="preserve"> </w:t>
      </w:r>
      <w:r w:rsidRPr="00A448AB">
        <w:rPr>
          <w:rFonts w:asciiTheme="majorBidi" w:hAnsiTheme="majorBidi" w:cstheme="majorBidi"/>
        </w:rPr>
        <w:t>Grafindo</w:t>
      </w:r>
      <w:r w:rsidRPr="00A448AB">
        <w:rPr>
          <w:rFonts w:asciiTheme="majorBidi" w:hAnsiTheme="majorBidi" w:cstheme="majorBidi"/>
          <w:lang w:val="id-ID"/>
        </w:rPr>
        <w:t xml:space="preserve"> </w:t>
      </w:r>
      <w:r w:rsidRPr="00A448AB">
        <w:rPr>
          <w:rFonts w:asciiTheme="majorBidi" w:hAnsiTheme="majorBidi" w:cstheme="majorBidi"/>
        </w:rPr>
        <w:t>Persada, 2005</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Ibnu Hambal, Al-Imam Ahmad, </w:t>
      </w:r>
      <w:r w:rsidRPr="00A448AB">
        <w:rPr>
          <w:rFonts w:asciiTheme="majorBidi" w:hAnsiTheme="majorBidi" w:cstheme="majorBidi"/>
          <w:i/>
          <w:iCs/>
        </w:rPr>
        <w:t>Musnad Al Imam Ahmad.</w:t>
      </w:r>
      <w:r w:rsidRPr="00A448AB">
        <w:rPr>
          <w:rFonts w:asciiTheme="majorBidi" w:hAnsiTheme="majorBidi" w:cstheme="majorBidi"/>
        </w:rPr>
        <w:t xml:space="preserve"> Bierut: Dar Al-Kotob Al Islamiyah, 2008</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J. Moleong, Lexi, </w:t>
      </w:r>
      <w:r w:rsidRPr="00A448AB">
        <w:rPr>
          <w:rFonts w:asciiTheme="majorBidi" w:hAnsiTheme="majorBidi" w:cstheme="majorBidi"/>
          <w:i/>
          <w:iCs/>
        </w:rPr>
        <w:t>Metodologi</w:t>
      </w:r>
      <w:r w:rsidRPr="00A448AB">
        <w:rPr>
          <w:rFonts w:asciiTheme="majorBidi" w:hAnsiTheme="majorBidi" w:cstheme="majorBidi"/>
          <w:i/>
          <w:iCs/>
          <w:lang w:val="id-ID"/>
        </w:rPr>
        <w:t xml:space="preserve"> </w:t>
      </w:r>
      <w:r w:rsidRPr="00A448AB">
        <w:rPr>
          <w:rFonts w:asciiTheme="majorBidi" w:hAnsiTheme="majorBidi" w:cstheme="majorBidi"/>
          <w:i/>
          <w:iCs/>
        </w:rPr>
        <w:t>Penelitiaan</w:t>
      </w:r>
      <w:r w:rsidRPr="00A448AB">
        <w:rPr>
          <w:rFonts w:asciiTheme="majorBidi" w:hAnsiTheme="majorBidi" w:cstheme="majorBidi"/>
          <w:i/>
          <w:iCs/>
          <w:lang w:val="id-ID"/>
        </w:rPr>
        <w:t xml:space="preserve"> </w:t>
      </w:r>
      <w:r w:rsidRPr="00A448AB">
        <w:rPr>
          <w:rFonts w:asciiTheme="majorBidi" w:hAnsiTheme="majorBidi" w:cstheme="majorBidi"/>
          <w:i/>
          <w:iCs/>
        </w:rPr>
        <w:t>Kualitatif.</w:t>
      </w:r>
      <w:r w:rsidRPr="00A448AB">
        <w:rPr>
          <w:rFonts w:asciiTheme="majorBidi" w:hAnsiTheme="majorBidi" w:cstheme="majorBidi"/>
        </w:rPr>
        <w:t xml:space="preserve"> Bandung: PT. Remaja</w:t>
      </w:r>
      <w:r w:rsidRPr="00A448AB">
        <w:rPr>
          <w:rFonts w:asciiTheme="majorBidi" w:hAnsiTheme="majorBidi" w:cstheme="majorBidi"/>
          <w:lang w:val="id-ID"/>
        </w:rPr>
        <w:t xml:space="preserve"> </w:t>
      </w:r>
      <w:r w:rsidRPr="00A448AB">
        <w:rPr>
          <w:rFonts w:asciiTheme="majorBidi" w:hAnsiTheme="majorBidi" w:cstheme="majorBidi"/>
        </w:rPr>
        <w:t>Rosdakarya, 2006</w:t>
      </w:r>
    </w:p>
    <w:p w:rsidR="00120592" w:rsidRPr="00A448AB" w:rsidRDefault="00120592" w:rsidP="00120592">
      <w:pPr>
        <w:ind w:left="851" w:hanging="851"/>
        <w:jc w:val="both"/>
        <w:rPr>
          <w:rFonts w:asciiTheme="majorBidi" w:hAnsiTheme="majorBidi" w:cstheme="majorBidi"/>
        </w:rPr>
      </w:pPr>
    </w:p>
    <w:p w:rsidR="00120592" w:rsidRDefault="00120592" w:rsidP="00120592">
      <w:pPr>
        <w:ind w:left="851" w:hanging="851"/>
        <w:jc w:val="both"/>
        <w:rPr>
          <w:rFonts w:asciiTheme="majorBidi" w:hAnsiTheme="majorBidi" w:cstheme="majorBidi"/>
        </w:rPr>
      </w:pPr>
      <w:r w:rsidRPr="00A448AB">
        <w:rPr>
          <w:rFonts w:asciiTheme="majorBidi" w:hAnsiTheme="majorBidi" w:cstheme="majorBidi"/>
        </w:rPr>
        <w:t>Mahmud, Ali Abdul Halim,</w:t>
      </w:r>
      <w:r w:rsidRPr="00A448AB">
        <w:rPr>
          <w:rFonts w:asciiTheme="majorBidi" w:hAnsiTheme="majorBidi" w:cstheme="majorBidi"/>
          <w:i/>
          <w:iCs/>
        </w:rPr>
        <w:t xml:space="preserve"> Akhlak Mulia.</w:t>
      </w:r>
      <w:r w:rsidRPr="00A448AB">
        <w:rPr>
          <w:rFonts w:asciiTheme="majorBidi" w:hAnsiTheme="majorBidi" w:cstheme="majorBidi"/>
        </w:rPr>
        <w:t xml:space="preserve"> Jakarta: Gema Insani Pers, 2004</w:t>
      </w:r>
    </w:p>
    <w:p w:rsidR="00120592" w:rsidRPr="00A448AB" w:rsidRDefault="00120592" w:rsidP="00120592">
      <w:pPr>
        <w:ind w:left="851" w:hanging="851"/>
        <w:jc w:val="both"/>
        <w:rPr>
          <w:rFonts w:asciiTheme="majorBidi" w:hAnsiTheme="majorBidi" w:cstheme="majorBidi"/>
        </w:rPr>
      </w:pPr>
    </w:p>
    <w:p w:rsidR="00120592" w:rsidRDefault="00120592" w:rsidP="00120592">
      <w:pPr>
        <w:ind w:left="851" w:hanging="851"/>
        <w:jc w:val="both"/>
        <w:rPr>
          <w:rFonts w:asciiTheme="majorBidi" w:hAnsiTheme="majorBidi" w:cstheme="majorBidi"/>
        </w:rPr>
      </w:pPr>
      <w:r w:rsidRPr="00A448AB">
        <w:rPr>
          <w:rFonts w:asciiTheme="majorBidi" w:hAnsiTheme="majorBidi" w:cstheme="majorBidi"/>
        </w:rPr>
        <w:lastRenderedPageBreak/>
        <w:t xml:space="preserve">Majid, Abdul dan Dian  Andayani, </w:t>
      </w:r>
      <w:r w:rsidRPr="00A448AB">
        <w:rPr>
          <w:rFonts w:asciiTheme="majorBidi" w:hAnsiTheme="majorBidi" w:cstheme="majorBidi"/>
          <w:i/>
          <w:iCs/>
        </w:rPr>
        <w:t>Pendidikan Islam Berbasis Kompetensi</w:t>
      </w:r>
      <w:r w:rsidRPr="00A448AB">
        <w:rPr>
          <w:rFonts w:asciiTheme="majorBidi" w:hAnsiTheme="majorBidi" w:cstheme="majorBidi"/>
        </w:rPr>
        <w:t>. Bandung: PT. Remaja Rosda Karya, 2010</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Makbuloh, Deden, </w:t>
      </w:r>
      <w:r w:rsidRPr="00A448AB">
        <w:rPr>
          <w:rFonts w:asciiTheme="majorBidi" w:hAnsiTheme="majorBidi" w:cstheme="majorBidi"/>
          <w:i/>
          <w:iCs/>
        </w:rPr>
        <w:t>Pendidikan Agama Islam</w:t>
      </w:r>
      <w:r w:rsidRPr="00A448AB">
        <w:rPr>
          <w:rFonts w:asciiTheme="majorBidi" w:hAnsiTheme="majorBidi" w:cstheme="majorBidi"/>
        </w:rPr>
        <w:t>. Jakarta, PT. Raja GrafindoPersada, 2011</w:t>
      </w:r>
    </w:p>
    <w:p w:rsidR="00120592" w:rsidRPr="00A448AB" w:rsidRDefault="00120592" w:rsidP="00120592">
      <w:pPr>
        <w:ind w:left="851" w:hanging="851"/>
        <w:jc w:val="both"/>
        <w:rPr>
          <w:rFonts w:asciiTheme="majorBidi" w:hAnsiTheme="majorBidi" w:cstheme="majorBidi"/>
        </w:rPr>
      </w:pPr>
    </w:p>
    <w:p w:rsidR="00120592" w:rsidRDefault="00120592" w:rsidP="00120592">
      <w:pPr>
        <w:ind w:left="851" w:hanging="851"/>
        <w:jc w:val="both"/>
        <w:rPr>
          <w:rFonts w:asciiTheme="majorBidi" w:hAnsiTheme="majorBidi" w:cstheme="majorBidi"/>
          <w:lang w:val="id-ID"/>
        </w:rPr>
      </w:pPr>
      <w:r w:rsidRPr="00A448AB">
        <w:rPr>
          <w:rFonts w:asciiTheme="majorBidi" w:hAnsiTheme="majorBidi" w:cstheme="majorBidi"/>
          <w:lang w:val="id-ID"/>
        </w:rPr>
        <w:t xml:space="preserve">Margono, S. </w:t>
      </w:r>
      <w:r w:rsidRPr="00A448AB">
        <w:rPr>
          <w:rFonts w:asciiTheme="majorBidi" w:hAnsiTheme="majorBidi" w:cstheme="majorBidi"/>
          <w:i/>
          <w:lang w:val="id-ID"/>
        </w:rPr>
        <w:t>Metodologi Penelitian Penelitian</w:t>
      </w:r>
      <w:r w:rsidRPr="00A448AB">
        <w:rPr>
          <w:rFonts w:asciiTheme="majorBidi" w:hAnsiTheme="majorBidi" w:cstheme="majorBidi"/>
          <w:lang w:val="id-ID"/>
        </w:rPr>
        <w:t>. Jakarta: Rineka Cipta, 2003.</w:t>
      </w:r>
    </w:p>
    <w:p w:rsidR="00120592" w:rsidRPr="00A448AB" w:rsidRDefault="00120592" w:rsidP="00120592">
      <w:pPr>
        <w:ind w:left="851" w:hanging="851"/>
        <w:jc w:val="both"/>
        <w:rPr>
          <w:rFonts w:asciiTheme="majorBidi" w:hAnsiTheme="majorBidi" w:cstheme="majorBidi"/>
          <w:lang w:val="id-ID"/>
        </w:rPr>
      </w:pP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Mudiyaharjo, Redja, </w:t>
      </w:r>
      <w:r w:rsidRPr="00A448AB">
        <w:rPr>
          <w:rFonts w:asciiTheme="majorBidi" w:hAnsiTheme="majorBidi" w:cstheme="majorBidi"/>
          <w:i/>
          <w:iCs/>
        </w:rPr>
        <w:t>Pengantar</w:t>
      </w:r>
      <w:r w:rsidRPr="00A448AB">
        <w:rPr>
          <w:rFonts w:asciiTheme="majorBidi" w:hAnsiTheme="majorBidi" w:cstheme="majorBidi"/>
          <w:i/>
          <w:iCs/>
          <w:lang w:val="id-ID"/>
        </w:rPr>
        <w:t xml:space="preserve"> </w:t>
      </w:r>
      <w:r w:rsidRPr="00A448AB">
        <w:rPr>
          <w:rFonts w:asciiTheme="majorBidi" w:hAnsiTheme="majorBidi" w:cstheme="majorBidi"/>
          <w:i/>
          <w:iCs/>
        </w:rPr>
        <w:t>Pendidikan: Sebuah Studi Awal tentang Dasar-dasar Pendidikan pada Umumnyadan Pendidikan di Indonesia</w:t>
      </w:r>
      <w:r w:rsidRPr="00A448AB">
        <w:rPr>
          <w:rFonts w:asciiTheme="majorBidi" w:hAnsiTheme="majorBidi" w:cstheme="majorBidi"/>
        </w:rPr>
        <w:t>. Jakarta: PT. Raja Grafindo</w:t>
      </w:r>
      <w:r w:rsidRPr="00A448AB">
        <w:rPr>
          <w:rFonts w:asciiTheme="majorBidi" w:hAnsiTheme="majorBidi" w:cstheme="majorBidi"/>
          <w:lang w:val="id-ID"/>
        </w:rPr>
        <w:t xml:space="preserve"> </w:t>
      </w:r>
      <w:r w:rsidRPr="00A448AB">
        <w:rPr>
          <w:rFonts w:asciiTheme="majorBidi" w:hAnsiTheme="majorBidi" w:cstheme="majorBidi"/>
        </w:rPr>
        <w:t>Persada, 2002.</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lang w:val="id-ID"/>
        </w:rPr>
      </w:pPr>
      <w:r w:rsidRPr="00A448AB">
        <w:rPr>
          <w:rFonts w:asciiTheme="majorBidi" w:hAnsiTheme="majorBidi" w:cstheme="majorBidi"/>
          <w:lang w:val="id-ID"/>
        </w:rPr>
        <w:t xml:space="preserve">Najib, M., dkk. </w:t>
      </w:r>
      <w:r w:rsidRPr="00A448AB">
        <w:rPr>
          <w:rFonts w:asciiTheme="majorBidi" w:hAnsiTheme="majorBidi" w:cstheme="majorBidi"/>
          <w:i/>
          <w:iCs/>
          <w:lang w:val="id-ID"/>
        </w:rPr>
        <w:t>Manajaemen Masjid Sekolah sebagai Laboraturium Pendidikan Karakter</w:t>
      </w:r>
      <w:r w:rsidRPr="00A448AB">
        <w:rPr>
          <w:rFonts w:asciiTheme="majorBidi" w:hAnsiTheme="majorBidi" w:cstheme="majorBidi"/>
          <w:lang w:val="id-ID"/>
        </w:rPr>
        <w:t xml:space="preserve">. Bandung: PT. Remaja Rosdakarya, 2013 </w:t>
      </w:r>
    </w:p>
    <w:p w:rsidR="00120592" w:rsidRPr="004E3E51" w:rsidRDefault="00120592" w:rsidP="00120592">
      <w:pPr>
        <w:ind w:left="851" w:hanging="851"/>
        <w:jc w:val="both"/>
        <w:rPr>
          <w:rFonts w:asciiTheme="majorBidi" w:hAnsiTheme="majorBidi" w:cstheme="majorBidi"/>
          <w:lang w:val="id-ID"/>
        </w:rPr>
      </w:pPr>
    </w:p>
    <w:p w:rsidR="00120592" w:rsidRPr="00A448AB" w:rsidRDefault="00120592" w:rsidP="00120592">
      <w:pPr>
        <w:ind w:left="851" w:hanging="851"/>
        <w:jc w:val="both"/>
        <w:rPr>
          <w:rFonts w:asciiTheme="majorBidi" w:hAnsiTheme="majorBidi" w:cstheme="majorBidi"/>
        </w:rPr>
      </w:pPr>
      <w:r w:rsidRPr="004E3E51">
        <w:rPr>
          <w:rFonts w:asciiTheme="majorBidi" w:hAnsiTheme="majorBidi" w:cstheme="majorBidi"/>
          <w:lang w:val="id-ID"/>
        </w:rPr>
        <w:t xml:space="preserve">Nashiruddin, Muhammad Al-Al bani, </w:t>
      </w:r>
      <w:r w:rsidRPr="004E3E51">
        <w:rPr>
          <w:rFonts w:asciiTheme="majorBidi" w:hAnsiTheme="majorBidi" w:cstheme="majorBidi"/>
          <w:i/>
          <w:iCs/>
          <w:lang w:val="id-ID"/>
        </w:rPr>
        <w:t>Shahih Sunan Tirmidzi seleksi Hadits Shahih dar ikitab Sunan Tirmidzi</w:t>
      </w:r>
      <w:r w:rsidRPr="004E3E51">
        <w:rPr>
          <w:rFonts w:asciiTheme="majorBidi" w:hAnsiTheme="majorBidi" w:cstheme="majorBidi"/>
          <w:lang w:val="id-ID"/>
        </w:rPr>
        <w:t xml:space="preserve"> (Buku 3). </w:t>
      </w:r>
      <w:r w:rsidRPr="00A448AB">
        <w:rPr>
          <w:rFonts w:asciiTheme="majorBidi" w:hAnsiTheme="majorBidi" w:cstheme="majorBidi"/>
        </w:rPr>
        <w:t>Jakarta, Pustaka Azzam, 2007</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Qolawon, Awy’  A, Rasulullah Saw. </w:t>
      </w:r>
      <w:r w:rsidRPr="00A448AB">
        <w:rPr>
          <w:rFonts w:asciiTheme="majorBidi" w:hAnsiTheme="majorBidi" w:cstheme="majorBidi"/>
          <w:i/>
          <w:iCs/>
        </w:rPr>
        <w:t>Guru Paling Kreatif, Inovatif &amp; Sukses Mengajar</w:t>
      </w:r>
      <w:r w:rsidRPr="00A448AB">
        <w:rPr>
          <w:rFonts w:asciiTheme="majorBidi" w:hAnsiTheme="majorBidi" w:cstheme="majorBidi"/>
        </w:rPr>
        <w:t>. Jakarta: Diva Press, 2013</w:t>
      </w:r>
    </w:p>
    <w:p w:rsidR="00120592" w:rsidRPr="00A448AB" w:rsidRDefault="00120592" w:rsidP="00120592">
      <w:pPr>
        <w:ind w:left="851" w:hanging="851"/>
        <w:jc w:val="both"/>
        <w:rPr>
          <w:rFonts w:asciiTheme="majorBidi" w:hAnsiTheme="majorBidi" w:cstheme="majorBidi"/>
        </w:rPr>
      </w:pPr>
    </w:p>
    <w:p w:rsidR="00120592" w:rsidRDefault="00120592" w:rsidP="00120592">
      <w:pPr>
        <w:ind w:left="851" w:hanging="851"/>
        <w:jc w:val="both"/>
        <w:rPr>
          <w:rFonts w:asciiTheme="majorBidi" w:hAnsiTheme="majorBidi" w:cstheme="majorBidi"/>
        </w:rPr>
      </w:pPr>
      <w:r w:rsidRPr="00A448AB">
        <w:rPr>
          <w:rFonts w:asciiTheme="majorBidi" w:hAnsiTheme="majorBidi" w:cstheme="majorBidi"/>
          <w:lang w:val="id-ID"/>
        </w:rPr>
        <w:t>Rahmayulis.</w:t>
      </w:r>
      <w:r w:rsidRPr="00A448AB">
        <w:rPr>
          <w:rFonts w:asciiTheme="majorBidi" w:hAnsiTheme="majorBidi" w:cstheme="majorBidi"/>
        </w:rPr>
        <w:t xml:space="preserve"> Cet.9</w:t>
      </w:r>
      <w:r w:rsidRPr="00A448AB">
        <w:rPr>
          <w:rFonts w:asciiTheme="majorBidi" w:hAnsiTheme="majorBidi" w:cstheme="majorBidi"/>
          <w:lang w:val="id-ID"/>
        </w:rPr>
        <w:t xml:space="preserve">. </w:t>
      </w:r>
      <w:r w:rsidRPr="00A448AB">
        <w:rPr>
          <w:rFonts w:asciiTheme="majorBidi" w:hAnsiTheme="majorBidi" w:cstheme="majorBidi"/>
          <w:i/>
          <w:iCs/>
        </w:rPr>
        <w:t>Ilmu Pendidikan Islam</w:t>
      </w:r>
      <w:r w:rsidRPr="00A448AB">
        <w:rPr>
          <w:rFonts w:asciiTheme="majorBidi" w:hAnsiTheme="majorBidi" w:cstheme="majorBidi"/>
          <w:lang w:val="id-ID"/>
        </w:rPr>
        <w:t xml:space="preserve">. </w:t>
      </w:r>
      <w:r w:rsidRPr="00A448AB">
        <w:rPr>
          <w:rFonts w:asciiTheme="majorBidi" w:hAnsiTheme="majorBidi" w:cstheme="majorBidi"/>
        </w:rPr>
        <w:t>Jakarta: Kalam Mulia Group, 2012</w:t>
      </w: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 </w:t>
      </w:r>
    </w:p>
    <w:p w:rsidR="00120592" w:rsidRDefault="00120592" w:rsidP="00120592">
      <w:pPr>
        <w:ind w:left="851" w:hanging="851"/>
        <w:jc w:val="both"/>
        <w:rPr>
          <w:rFonts w:asciiTheme="majorBidi" w:hAnsiTheme="majorBidi" w:cstheme="majorBidi"/>
        </w:rPr>
      </w:pPr>
      <w:r>
        <w:rPr>
          <w:rFonts w:asciiTheme="majorBidi" w:hAnsiTheme="majorBidi" w:cstheme="majorBidi"/>
          <w:lang w:val="id-ID"/>
        </w:rPr>
        <w:t>_________</w:t>
      </w:r>
      <w:r w:rsidRPr="00A448AB">
        <w:rPr>
          <w:rFonts w:asciiTheme="majorBidi" w:hAnsiTheme="majorBidi" w:cstheme="majorBidi"/>
          <w:lang w:val="id-ID"/>
        </w:rPr>
        <w:t xml:space="preserve">. </w:t>
      </w:r>
      <w:r w:rsidRPr="00A448AB">
        <w:rPr>
          <w:rFonts w:asciiTheme="majorBidi" w:hAnsiTheme="majorBidi" w:cstheme="majorBidi"/>
          <w:i/>
          <w:iCs/>
        </w:rPr>
        <w:t>Ilmu</w:t>
      </w:r>
      <w:r w:rsidRPr="00A448AB">
        <w:rPr>
          <w:rFonts w:asciiTheme="majorBidi" w:hAnsiTheme="majorBidi" w:cstheme="majorBidi"/>
          <w:i/>
          <w:iCs/>
          <w:lang w:val="id-ID"/>
        </w:rPr>
        <w:t xml:space="preserve"> </w:t>
      </w:r>
      <w:r w:rsidRPr="00A448AB">
        <w:rPr>
          <w:rFonts w:asciiTheme="majorBidi" w:hAnsiTheme="majorBidi" w:cstheme="majorBidi"/>
          <w:i/>
          <w:iCs/>
        </w:rPr>
        <w:t>Pendidikan Islam</w:t>
      </w:r>
      <w:r w:rsidRPr="00A448AB">
        <w:rPr>
          <w:rFonts w:asciiTheme="majorBidi" w:hAnsiTheme="majorBidi" w:cstheme="majorBidi"/>
        </w:rPr>
        <w:t>. Jakarta</w:t>
      </w:r>
      <w:r w:rsidRPr="00A448AB">
        <w:rPr>
          <w:rFonts w:asciiTheme="majorBidi" w:hAnsiTheme="majorBidi" w:cstheme="majorBidi"/>
          <w:lang w:val="id-ID"/>
        </w:rPr>
        <w:t>:</w:t>
      </w:r>
      <w:r w:rsidRPr="00A448AB">
        <w:rPr>
          <w:rFonts w:asciiTheme="majorBidi" w:hAnsiTheme="majorBidi" w:cstheme="majorBidi"/>
        </w:rPr>
        <w:t xml:space="preserve"> PT. Kalam</w:t>
      </w:r>
      <w:r w:rsidRPr="00A448AB">
        <w:rPr>
          <w:rFonts w:asciiTheme="majorBidi" w:hAnsiTheme="majorBidi" w:cstheme="majorBidi"/>
          <w:lang w:val="id-ID"/>
        </w:rPr>
        <w:t xml:space="preserve"> </w:t>
      </w:r>
      <w:r w:rsidRPr="00A448AB">
        <w:rPr>
          <w:rFonts w:asciiTheme="majorBidi" w:hAnsiTheme="majorBidi" w:cstheme="majorBidi"/>
        </w:rPr>
        <w:t>Mulia, 2004</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Saebani, Beni Ahmad dan Hendra</w:t>
      </w:r>
      <w:r w:rsidRPr="00A448AB">
        <w:rPr>
          <w:rFonts w:asciiTheme="majorBidi" w:hAnsiTheme="majorBidi" w:cstheme="majorBidi"/>
          <w:lang w:val="id-ID"/>
        </w:rPr>
        <w:t xml:space="preserve"> </w:t>
      </w:r>
      <w:r w:rsidRPr="00A448AB">
        <w:rPr>
          <w:rFonts w:asciiTheme="majorBidi" w:hAnsiTheme="majorBidi" w:cstheme="majorBidi"/>
        </w:rPr>
        <w:t xml:space="preserve">Akhdiyat, </w:t>
      </w:r>
      <w:r w:rsidRPr="00A448AB">
        <w:rPr>
          <w:rFonts w:asciiTheme="majorBidi" w:hAnsiTheme="majorBidi" w:cstheme="majorBidi"/>
          <w:i/>
          <w:iCs/>
        </w:rPr>
        <w:t>Ilmu</w:t>
      </w:r>
      <w:r w:rsidRPr="00A448AB">
        <w:rPr>
          <w:rFonts w:asciiTheme="majorBidi" w:hAnsiTheme="majorBidi" w:cstheme="majorBidi"/>
          <w:i/>
          <w:iCs/>
          <w:lang w:val="id-ID"/>
        </w:rPr>
        <w:t xml:space="preserve"> </w:t>
      </w:r>
      <w:r w:rsidRPr="00A448AB">
        <w:rPr>
          <w:rFonts w:asciiTheme="majorBidi" w:hAnsiTheme="majorBidi" w:cstheme="majorBidi"/>
          <w:i/>
          <w:iCs/>
        </w:rPr>
        <w:t>Pendidikan Islam</w:t>
      </w:r>
      <w:r w:rsidRPr="00A448AB">
        <w:rPr>
          <w:rFonts w:asciiTheme="majorBidi" w:hAnsiTheme="majorBidi" w:cstheme="majorBidi"/>
        </w:rPr>
        <w:t>. Bandung, CV. PustakaSetia, 2009</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Samani, Muchlas, dan Hariyanto, </w:t>
      </w:r>
      <w:r w:rsidRPr="00A448AB">
        <w:rPr>
          <w:rFonts w:asciiTheme="majorBidi" w:hAnsiTheme="majorBidi" w:cstheme="majorBidi"/>
          <w:i/>
          <w:iCs/>
        </w:rPr>
        <w:t>Konsep dan Model Pendidikan Karakter</w:t>
      </w:r>
      <w:r w:rsidRPr="00A448AB">
        <w:rPr>
          <w:rFonts w:asciiTheme="majorBidi" w:hAnsiTheme="majorBidi" w:cstheme="majorBidi"/>
        </w:rPr>
        <w:t>. Bandung: PT. Remaja Rosdakarya, 2016</w:t>
      </w:r>
    </w:p>
    <w:p w:rsidR="00120592" w:rsidRPr="00A448AB" w:rsidRDefault="00120592" w:rsidP="00120592">
      <w:pPr>
        <w:ind w:left="851" w:hanging="851"/>
        <w:jc w:val="both"/>
        <w:rPr>
          <w:rFonts w:asciiTheme="majorBidi" w:hAnsiTheme="majorBidi" w:cstheme="majorBidi"/>
        </w:rPr>
      </w:pPr>
    </w:p>
    <w:p w:rsidR="00120592"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Sodiyono, </w:t>
      </w:r>
      <w:r w:rsidRPr="00A448AB">
        <w:rPr>
          <w:rFonts w:asciiTheme="majorBidi" w:hAnsiTheme="majorBidi" w:cstheme="majorBidi"/>
          <w:i/>
          <w:iCs/>
        </w:rPr>
        <w:t>Ilmu Pendidikan Islam</w:t>
      </w:r>
      <w:r w:rsidRPr="00A448AB">
        <w:rPr>
          <w:rFonts w:asciiTheme="majorBidi" w:hAnsiTheme="majorBidi" w:cstheme="majorBidi"/>
        </w:rPr>
        <w:t>. Jakarta: Renika Cipta, 2009</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Tim Penyusun Kamus Pusat Pembinaan dan Pengembangan Bahasa, Departemen &amp; Kebudayaan, </w:t>
      </w:r>
      <w:r w:rsidRPr="00A448AB">
        <w:rPr>
          <w:rFonts w:asciiTheme="majorBidi" w:hAnsiTheme="majorBidi" w:cstheme="majorBidi"/>
          <w:i/>
          <w:iCs/>
        </w:rPr>
        <w:t>KBBI</w:t>
      </w:r>
      <w:r w:rsidRPr="00A448AB">
        <w:rPr>
          <w:rFonts w:asciiTheme="majorBidi" w:hAnsiTheme="majorBidi" w:cstheme="majorBidi"/>
        </w:rPr>
        <w:t>. Jakarta: Balai Pustaka, 1996</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lang w:val="id-ID"/>
        </w:rPr>
      </w:pPr>
      <w:r w:rsidRPr="00A448AB">
        <w:rPr>
          <w:rFonts w:asciiTheme="majorBidi" w:hAnsiTheme="majorBidi" w:cstheme="majorBidi"/>
        </w:rPr>
        <w:t>Undang</w:t>
      </w:r>
      <w:r w:rsidRPr="00A448AB">
        <w:rPr>
          <w:rFonts w:asciiTheme="majorBidi" w:hAnsiTheme="majorBidi" w:cstheme="majorBidi"/>
          <w:lang w:val="id-ID"/>
        </w:rPr>
        <w:t xml:space="preserve"> </w:t>
      </w:r>
      <w:r w:rsidRPr="00A448AB">
        <w:rPr>
          <w:rFonts w:asciiTheme="majorBidi" w:hAnsiTheme="majorBidi" w:cstheme="majorBidi"/>
        </w:rPr>
        <w:t>Undang No 20 tahun 2003 tentang</w:t>
      </w:r>
      <w:r w:rsidRPr="00A448AB">
        <w:rPr>
          <w:rFonts w:asciiTheme="majorBidi" w:hAnsiTheme="majorBidi" w:cstheme="majorBidi"/>
          <w:lang w:val="id-ID"/>
        </w:rPr>
        <w:t xml:space="preserve"> </w:t>
      </w:r>
      <w:r w:rsidRPr="00A448AB">
        <w:rPr>
          <w:rFonts w:asciiTheme="majorBidi" w:hAnsiTheme="majorBidi" w:cstheme="majorBidi"/>
          <w:i/>
          <w:iCs/>
        </w:rPr>
        <w:t>Sistem</w:t>
      </w:r>
      <w:r w:rsidRPr="00A448AB">
        <w:rPr>
          <w:rFonts w:asciiTheme="majorBidi" w:hAnsiTheme="majorBidi" w:cstheme="majorBidi"/>
          <w:i/>
          <w:iCs/>
          <w:lang w:val="id-ID"/>
        </w:rPr>
        <w:t xml:space="preserve"> </w:t>
      </w:r>
      <w:r w:rsidRPr="00A448AB">
        <w:rPr>
          <w:rFonts w:asciiTheme="majorBidi" w:hAnsiTheme="majorBidi" w:cstheme="majorBidi"/>
          <w:i/>
          <w:iCs/>
        </w:rPr>
        <w:t>Pendidikan</w:t>
      </w:r>
      <w:r w:rsidRPr="00A448AB">
        <w:rPr>
          <w:rFonts w:asciiTheme="majorBidi" w:hAnsiTheme="majorBidi" w:cstheme="majorBidi"/>
          <w:i/>
          <w:iCs/>
          <w:lang w:val="id-ID"/>
        </w:rPr>
        <w:t xml:space="preserve"> </w:t>
      </w:r>
      <w:r w:rsidRPr="00A448AB">
        <w:rPr>
          <w:rFonts w:asciiTheme="majorBidi" w:hAnsiTheme="majorBidi" w:cstheme="majorBidi"/>
          <w:i/>
          <w:iCs/>
        </w:rPr>
        <w:t>nasional</w:t>
      </w:r>
      <w:r w:rsidRPr="00A448AB">
        <w:rPr>
          <w:rFonts w:asciiTheme="majorBidi" w:hAnsiTheme="majorBidi" w:cstheme="majorBidi"/>
        </w:rPr>
        <w:t>. Bandung</w:t>
      </w:r>
      <w:r w:rsidRPr="00A448AB">
        <w:rPr>
          <w:rFonts w:asciiTheme="majorBidi" w:hAnsiTheme="majorBidi" w:cstheme="majorBidi"/>
          <w:lang w:val="id-ID"/>
        </w:rPr>
        <w:t>:</w:t>
      </w:r>
      <w:r w:rsidRPr="00A448AB">
        <w:rPr>
          <w:rFonts w:asciiTheme="majorBidi" w:hAnsiTheme="majorBidi" w:cstheme="majorBidi"/>
        </w:rPr>
        <w:t xml:space="preserve"> Citra Umbara, 200</w:t>
      </w:r>
      <w:r w:rsidRPr="00A448AB">
        <w:rPr>
          <w:rFonts w:asciiTheme="majorBidi" w:hAnsiTheme="majorBidi" w:cstheme="majorBidi"/>
          <w:lang w:val="id-ID"/>
        </w:rPr>
        <w:t>4</w:t>
      </w:r>
    </w:p>
    <w:p w:rsidR="00120592" w:rsidRPr="00A448AB" w:rsidRDefault="00120592" w:rsidP="00120592">
      <w:pPr>
        <w:ind w:left="851" w:hanging="851"/>
        <w:jc w:val="both"/>
        <w:rPr>
          <w:rFonts w:asciiTheme="majorBidi" w:hAnsiTheme="majorBidi" w:cstheme="majorBidi"/>
        </w:rPr>
      </w:pPr>
    </w:p>
    <w:p w:rsidR="00120592" w:rsidRPr="00A448AB" w:rsidRDefault="00120592" w:rsidP="00120592">
      <w:pPr>
        <w:ind w:left="851" w:hanging="851"/>
        <w:jc w:val="both"/>
        <w:rPr>
          <w:rFonts w:asciiTheme="majorBidi" w:hAnsiTheme="majorBidi" w:cstheme="majorBidi"/>
        </w:rPr>
      </w:pPr>
      <w:r w:rsidRPr="00A448AB">
        <w:rPr>
          <w:rFonts w:asciiTheme="majorBidi" w:hAnsiTheme="majorBidi" w:cstheme="majorBidi"/>
        </w:rPr>
        <w:t xml:space="preserve">Zubaedi, </w:t>
      </w:r>
      <w:r w:rsidRPr="00A448AB">
        <w:rPr>
          <w:rFonts w:asciiTheme="majorBidi" w:hAnsiTheme="majorBidi" w:cstheme="majorBidi"/>
          <w:i/>
          <w:iCs/>
        </w:rPr>
        <w:t>Desain Pendidikan Karakter</w:t>
      </w:r>
      <w:r w:rsidRPr="00A448AB">
        <w:rPr>
          <w:rFonts w:asciiTheme="majorBidi" w:hAnsiTheme="majorBidi" w:cstheme="majorBidi"/>
        </w:rPr>
        <w:t>. Jakarta:Kencana Prenada Media Group, 2010</w:t>
      </w:r>
    </w:p>
    <w:p w:rsidR="006854D3" w:rsidRDefault="006854D3" w:rsidP="00120592">
      <w:pPr>
        <w:ind w:left="540" w:hanging="540"/>
        <w:jc w:val="both"/>
        <w:rPr>
          <w:rFonts w:asciiTheme="majorBidi" w:hAnsiTheme="majorBidi" w:cstheme="majorBidi"/>
          <w:sz w:val="24"/>
          <w:szCs w:val="24"/>
        </w:rPr>
      </w:pPr>
    </w:p>
    <w:sectPr w:rsidR="006854D3" w:rsidSect="00F77448">
      <w:headerReference w:type="even" r:id="rId8"/>
      <w:headerReference w:type="default" r:id="rId9"/>
      <w:footerReference w:type="even" r:id="rId10"/>
      <w:footerReference w:type="default" r:id="rId11"/>
      <w:headerReference w:type="first" r:id="rId12"/>
      <w:footerReference w:type="first" r:id="rId13"/>
      <w:pgSz w:w="12191" w:h="16840" w:code="1"/>
      <w:pgMar w:top="1134" w:right="1571"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72C" w:rsidRDefault="0013272C" w:rsidP="00E15D04">
      <w:r>
        <w:separator/>
      </w:r>
    </w:p>
  </w:endnote>
  <w:endnote w:type="continuationSeparator" w:id="0">
    <w:p w:rsidR="0013272C" w:rsidRDefault="0013272C"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UI Semilight">
    <w:panose1 w:val="020B0400000000000000"/>
    <w:charset w:val="80"/>
    <w:family w:val="swiss"/>
    <w:pitch w:val="variable"/>
    <w:sig w:usb0="E00002FF" w:usb1="2AC7FDFF" w:usb2="00000016" w:usb3="00000000" w:csb0="0002009F" w:csb1="00000000"/>
  </w:font>
  <w:font w:name="Traditional Arabic">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23075C">
      <w:rPr>
        <w:noProof/>
      </w:rPr>
      <w:t>2</w:t>
    </w:r>
    <w:r>
      <w:rPr>
        <w:noProof/>
      </w:rPr>
      <w:fldChar w:fldCharType="end"/>
    </w:r>
    <w:r w:rsidR="001073E8">
      <w:rPr>
        <w:b/>
        <w:bCs/>
      </w:rPr>
      <w:t xml:space="preserve">  |  </w:t>
    </w:r>
    <w:r w:rsidR="001073E8" w:rsidRPr="00DD65F1">
      <w:rPr>
        <w:b/>
        <w:bCs/>
      </w:rPr>
      <w:t>TARBIYAH</w:t>
    </w:r>
    <w:r w:rsidR="001073E8">
      <w:rPr>
        <w:b/>
        <w:bCs/>
      </w:rPr>
      <w:t xml:space="preserve"> ISLAMIYAH</w:t>
    </w:r>
    <w:r w:rsidR="00336895">
      <w:t>, Volume 9, Nomor 1, Januari-Juni 2019</w:t>
    </w:r>
  </w:p>
  <w:p w:rsidR="00F4738C" w:rsidRDefault="00F473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23075C">
          <w:rPr>
            <w:noProof/>
          </w:rPr>
          <w:t>3</w:t>
        </w:r>
        <w:r>
          <w:rPr>
            <w:noProof/>
          </w:rPr>
          <w:fldChar w:fldCharType="end"/>
        </w:r>
        <w:r w:rsidR="009606B0">
          <w:rPr>
            <w:b/>
            <w:bCs/>
          </w:rPr>
          <w:t xml:space="preserve">  |  </w:t>
        </w:r>
        <w:r w:rsidR="009606B0" w:rsidRPr="00DD65F1">
          <w:rPr>
            <w:b/>
            <w:bCs/>
          </w:rPr>
          <w:t>TARBIYAH</w:t>
        </w:r>
        <w:r w:rsidR="009606B0">
          <w:rPr>
            <w:b/>
            <w:bCs/>
          </w:rPr>
          <w:t xml:space="preserve"> ISLAMIYAH</w:t>
        </w:r>
        <w:r w:rsidR="003B4310">
          <w:t>, Volume 9, Nomor 1, Januari-Juni 2019</w:t>
        </w:r>
      </w:p>
    </w:sdtContent>
  </w:sdt>
  <w:p w:rsidR="00F4738C" w:rsidRDefault="00F473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23075C">
          <w:rPr>
            <w:noProof/>
          </w:rPr>
          <w:t>1</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980145">
          <w:t>, Nomor 1, Januari-</w:t>
        </w:r>
        <w:r w:rsidR="001828D7">
          <w:t>Juni 2019</w:t>
        </w:r>
      </w:p>
      <w:p w:rsidR="00E07805" w:rsidRPr="00DD65F1" w:rsidRDefault="0013272C" w:rsidP="00440324">
        <w:pPr>
          <w:pStyle w:val="Footer"/>
          <w:pBdr>
            <w:top w:val="single" w:sz="4" w:space="1" w:color="D9D9D9" w:themeColor="background1" w:themeShade="D9"/>
          </w:pBdr>
          <w:rPr>
            <w:b/>
            <w:bCs/>
          </w:rPr>
        </w:pPr>
      </w:p>
    </w:sdtContent>
  </w:sdt>
  <w:p w:rsidR="00F4738C" w:rsidRDefault="00F473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72C" w:rsidRDefault="0013272C" w:rsidP="00E15D04">
      <w:r>
        <w:separator/>
      </w:r>
    </w:p>
  </w:footnote>
  <w:footnote w:type="continuationSeparator" w:id="0">
    <w:p w:rsidR="0013272C" w:rsidRDefault="0013272C" w:rsidP="00E15D04">
      <w:r>
        <w:continuationSeparator/>
      </w:r>
    </w:p>
  </w:footnote>
  <w:footnote w:id="1">
    <w:p w:rsidR="00D97BF0" w:rsidRPr="00D97BF0" w:rsidRDefault="00D97BF0" w:rsidP="00D97BF0">
      <w:pPr>
        <w:pStyle w:val="FootnoteText"/>
        <w:ind w:firstLine="720"/>
        <w:rPr>
          <w:rFonts w:ascii="Times New Roman" w:hAnsi="Times New Roman" w:cs="Times New Roman"/>
        </w:rPr>
      </w:pPr>
      <w:r w:rsidRPr="00D97BF0">
        <w:rPr>
          <w:rStyle w:val="FootnoteReference"/>
          <w:rFonts w:ascii="Times New Roman" w:hAnsi="Times New Roman" w:cs="Times New Roman"/>
        </w:rPr>
        <w:footnoteRef/>
      </w:r>
      <w:r w:rsidR="0023075C">
        <w:rPr>
          <w:rFonts w:ascii="Times New Roman" w:hAnsi="Times New Roman" w:cs="Times New Roman"/>
        </w:rPr>
        <w:t xml:space="preserve"> Dosen</w:t>
      </w:r>
      <w:bookmarkStart w:id="0" w:name="_GoBack"/>
      <w:bookmarkEnd w:id="0"/>
      <w:r w:rsidRPr="00D97BF0">
        <w:rPr>
          <w:rFonts w:ascii="Times New Roman" w:hAnsi="Times New Roman" w:cs="Times New Roman"/>
        </w:rPr>
        <w:t xml:space="preserve"> Jurusan PAI Fakultas </w:t>
      </w:r>
      <w:r w:rsidR="0023075C" w:rsidRPr="00D97BF0">
        <w:rPr>
          <w:rFonts w:ascii="Times New Roman" w:hAnsi="Times New Roman" w:cs="Times New Roman"/>
        </w:rPr>
        <w:t xml:space="preserve">Tarbiyah </w:t>
      </w:r>
      <w:r w:rsidRPr="00D97BF0">
        <w:rPr>
          <w:rFonts w:ascii="Times New Roman" w:hAnsi="Times New Roman" w:cs="Times New Roman"/>
        </w:rPr>
        <w:t>dan Keguruan UIN Antasari Banjarmasin</w:t>
      </w:r>
    </w:p>
  </w:footnote>
  <w:footnote w:id="2">
    <w:p w:rsidR="00F77448" w:rsidRPr="00737BF5" w:rsidRDefault="00F77448" w:rsidP="00F77448">
      <w:pPr>
        <w:pStyle w:val="FootnoteText"/>
        <w:ind w:firstLine="720"/>
        <w:jc w:val="both"/>
        <w:rPr>
          <w:rFonts w:ascii="Times New Roman" w:hAnsi="Times New Roman" w:cs="Times New Roman"/>
        </w:rPr>
      </w:pPr>
      <w:r w:rsidRPr="00737BF5">
        <w:rPr>
          <w:rStyle w:val="FootnoteReference"/>
          <w:rFonts w:ascii="Times New Roman" w:hAnsi="Times New Roman" w:cs="Times New Roman"/>
        </w:rPr>
        <w:footnoteRef/>
      </w:r>
      <w:r>
        <w:rPr>
          <w:rFonts w:ascii="Times New Roman" w:hAnsi="Times New Roman" w:cs="Times New Roman"/>
        </w:rPr>
        <w:t>Ass</w:t>
      </w:r>
      <w:r w:rsidRPr="00737BF5">
        <w:rPr>
          <w:rFonts w:ascii="Times New Roman" w:hAnsi="Times New Roman" w:cs="Times New Roman"/>
        </w:rPr>
        <w:t xml:space="preserve">ayyid Ahmad Alhasimi Al Misri, </w:t>
      </w:r>
      <w:r w:rsidRPr="00737BF5">
        <w:rPr>
          <w:rFonts w:ascii="Times New Roman" w:hAnsi="Times New Roman" w:cs="Times New Roman"/>
          <w:i/>
        </w:rPr>
        <w:t>Mukhtarul Ahadisin Nabawiyah</w:t>
      </w:r>
      <w:r>
        <w:rPr>
          <w:rFonts w:ascii="Times New Roman" w:hAnsi="Times New Roman" w:cs="Times New Roman"/>
        </w:rPr>
        <w:t xml:space="preserve"> </w:t>
      </w:r>
      <w:r w:rsidRPr="00737BF5">
        <w:rPr>
          <w:rFonts w:ascii="Times New Roman" w:hAnsi="Times New Roman" w:cs="Times New Roman"/>
        </w:rPr>
        <w:t>(Sura</w:t>
      </w:r>
      <w:r>
        <w:rPr>
          <w:rFonts w:ascii="Times New Roman" w:hAnsi="Times New Roman" w:cs="Times New Roman"/>
        </w:rPr>
        <w:t>baya: Alharamain, 2006),  h. 107</w:t>
      </w:r>
    </w:p>
  </w:footnote>
  <w:footnote w:id="3">
    <w:p w:rsidR="00F77448" w:rsidRDefault="00F77448" w:rsidP="00F77448">
      <w:pPr>
        <w:pStyle w:val="FootnoteText"/>
        <w:ind w:firstLine="720"/>
        <w:jc w:val="both"/>
        <w:rPr>
          <w:rFonts w:ascii="Times New Roman" w:hAnsi="Times New Roman" w:cs="Times New Roman"/>
        </w:rPr>
      </w:pPr>
      <w:r w:rsidRPr="00737BF5">
        <w:rPr>
          <w:rStyle w:val="FootnoteReference"/>
          <w:rFonts w:ascii="Times New Roman" w:hAnsi="Times New Roman" w:cs="Times New Roman"/>
        </w:rPr>
        <w:footnoteRef/>
      </w:r>
      <w:r w:rsidRPr="00737BF5">
        <w:rPr>
          <w:rFonts w:ascii="Times New Roman" w:hAnsi="Times New Roman" w:cs="Times New Roman"/>
        </w:rPr>
        <w:t xml:space="preserve">Zakiyah Daradjat, </w:t>
      </w:r>
      <w:r w:rsidRPr="00737BF5">
        <w:rPr>
          <w:rFonts w:ascii="Times New Roman" w:hAnsi="Times New Roman" w:cs="Times New Roman"/>
          <w:i/>
          <w:iCs/>
        </w:rPr>
        <w:t>Ilmu Pendidikan Islam</w:t>
      </w:r>
      <w:r w:rsidRPr="00737BF5">
        <w:rPr>
          <w:rFonts w:ascii="Times New Roman" w:hAnsi="Times New Roman" w:cs="Times New Roman"/>
        </w:rPr>
        <w:t xml:space="preserve"> (Jakarta: Bumi Aksara, 2006), h.</w:t>
      </w:r>
      <w:r>
        <w:rPr>
          <w:rFonts w:ascii="Times New Roman" w:hAnsi="Times New Roman" w:cs="Times New Roman"/>
        </w:rPr>
        <w:t xml:space="preserve"> 28</w:t>
      </w:r>
    </w:p>
    <w:p w:rsidR="00F77448" w:rsidRPr="00737BF5" w:rsidRDefault="00F77448" w:rsidP="00F77448">
      <w:pPr>
        <w:pStyle w:val="FootnoteText"/>
        <w:ind w:firstLine="720"/>
        <w:jc w:val="both"/>
        <w:rPr>
          <w:rFonts w:ascii="Times New Roman" w:hAnsi="Times New Roman" w:cs="Times New Roman"/>
        </w:rPr>
      </w:pPr>
    </w:p>
  </w:footnote>
  <w:footnote w:id="4">
    <w:p w:rsidR="00F77448" w:rsidRPr="00737BF5" w:rsidRDefault="00F77448" w:rsidP="00F77448">
      <w:pPr>
        <w:pStyle w:val="FootnoteText"/>
        <w:ind w:firstLine="720"/>
        <w:jc w:val="both"/>
        <w:rPr>
          <w:rFonts w:ascii="Times New Roman" w:hAnsi="Times New Roman" w:cs="Times New Roman"/>
        </w:rPr>
      </w:pPr>
      <w:r w:rsidRPr="00737BF5">
        <w:rPr>
          <w:rStyle w:val="FootnoteReference"/>
          <w:rFonts w:ascii="Times New Roman" w:hAnsi="Times New Roman" w:cs="Times New Roman"/>
        </w:rPr>
        <w:footnoteRef/>
      </w:r>
      <w:r w:rsidRPr="00737BF5">
        <w:rPr>
          <w:rFonts w:ascii="Times New Roman" w:hAnsi="Times New Roman" w:cs="Times New Roman"/>
        </w:rPr>
        <w:t>Undang-undang RI n</w:t>
      </w:r>
      <w:r>
        <w:rPr>
          <w:rFonts w:ascii="Times New Roman" w:hAnsi="Times New Roman" w:cs="Times New Roman"/>
        </w:rPr>
        <w:t>o</w:t>
      </w:r>
      <w:r w:rsidRPr="00737BF5">
        <w:rPr>
          <w:rFonts w:ascii="Times New Roman" w:hAnsi="Times New Roman" w:cs="Times New Roman"/>
        </w:rPr>
        <w:t>.</w:t>
      </w:r>
      <w:r>
        <w:rPr>
          <w:rFonts w:ascii="Times New Roman" w:hAnsi="Times New Roman" w:cs="Times New Roman"/>
        </w:rPr>
        <w:t xml:space="preserve"> </w:t>
      </w:r>
      <w:r w:rsidRPr="00737BF5">
        <w:rPr>
          <w:rFonts w:ascii="Times New Roman" w:hAnsi="Times New Roman" w:cs="Times New Roman"/>
        </w:rPr>
        <w:t xml:space="preserve">20 tahun 2003, </w:t>
      </w:r>
      <w:r w:rsidRPr="00737BF5">
        <w:rPr>
          <w:rFonts w:ascii="Times New Roman" w:hAnsi="Times New Roman" w:cs="Times New Roman"/>
          <w:i/>
          <w:iCs/>
        </w:rPr>
        <w:t>Ten</w:t>
      </w:r>
      <w:r>
        <w:rPr>
          <w:rFonts w:ascii="Times New Roman" w:hAnsi="Times New Roman" w:cs="Times New Roman"/>
          <w:i/>
          <w:iCs/>
        </w:rPr>
        <w:t xml:space="preserve">tang System Pendidikan Nasional </w:t>
      </w:r>
      <w:r>
        <w:rPr>
          <w:rFonts w:ascii="Times New Roman" w:hAnsi="Times New Roman" w:cs="Times New Roman"/>
        </w:rPr>
        <w:t>(Jakarta: Karina, 2004), h. 5</w:t>
      </w:r>
    </w:p>
  </w:footnote>
  <w:footnote w:id="5">
    <w:p w:rsidR="003E516B" w:rsidRDefault="003E516B" w:rsidP="003E516B">
      <w:pPr>
        <w:pStyle w:val="FootnoteText"/>
        <w:ind w:firstLine="720"/>
        <w:rPr>
          <w:rFonts w:asciiTheme="majorBidi" w:hAnsiTheme="majorBidi" w:cstheme="majorBidi"/>
        </w:rPr>
      </w:pPr>
      <w:r w:rsidRPr="00077584">
        <w:rPr>
          <w:rStyle w:val="FootnoteReference"/>
          <w:rFonts w:asciiTheme="majorBidi" w:hAnsiTheme="majorBidi" w:cstheme="majorBidi"/>
        </w:rPr>
        <w:footnoteRef/>
      </w:r>
      <w:r w:rsidRPr="00077584">
        <w:rPr>
          <w:rFonts w:asciiTheme="majorBidi" w:hAnsiTheme="majorBidi" w:cstheme="majorBidi"/>
        </w:rPr>
        <w:t xml:space="preserve">Tim Penyusun, Kamus Besar Bahasa Indonesia, Edisi III, (Jakarta: balai Pustaka, 2005) cet. Ke-3, h. 751 </w:t>
      </w:r>
    </w:p>
    <w:p w:rsidR="003E516B" w:rsidRPr="00077584" w:rsidRDefault="003E516B" w:rsidP="003E516B">
      <w:pPr>
        <w:pStyle w:val="FootnoteText"/>
        <w:ind w:firstLine="720"/>
        <w:rPr>
          <w:rFonts w:asciiTheme="majorBidi" w:hAnsiTheme="majorBidi" w:cstheme="majorBidi"/>
        </w:rPr>
      </w:pPr>
    </w:p>
  </w:footnote>
  <w:footnote w:id="6">
    <w:p w:rsidR="003E516B" w:rsidRPr="00737BF5" w:rsidRDefault="003E516B" w:rsidP="003E516B">
      <w:pPr>
        <w:pStyle w:val="FootnoteText"/>
        <w:ind w:firstLine="720"/>
        <w:jc w:val="both"/>
        <w:rPr>
          <w:rFonts w:ascii="Times New Roman" w:hAnsi="Times New Roman" w:cs="Times New Roman"/>
        </w:rPr>
      </w:pPr>
      <w:r w:rsidRPr="00737BF5">
        <w:rPr>
          <w:rStyle w:val="FootnoteReference"/>
          <w:rFonts w:ascii="Times New Roman" w:hAnsi="Times New Roman" w:cs="Times New Roman"/>
        </w:rPr>
        <w:footnoteRef/>
      </w:r>
      <w:r w:rsidRPr="00737BF5">
        <w:rPr>
          <w:rFonts w:ascii="Times New Roman" w:hAnsi="Times New Roman" w:cs="Times New Roman"/>
        </w:rPr>
        <w:t xml:space="preserve">Abdul Majid, Dian Andayani, </w:t>
      </w:r>
      <w:r w:rsidRPr="00737BF5">
        <w:rPr>
          <w:rFonts w:ascii="Times New Roman" w:hAnsi="Times New Roman" w:cs="Times New Roman"/>
          <w:i/>
          <w:iCs/>
        </w:rPr>
        <w:t>Pendidikan Agama Islam Berbasis Kompetensi</w:t>
      </w:r>
      <w:r w:rsidRPr="00737BF5">
        <w:rPr>
          <w:rFonts w:ascii="Times New Roman" w:hAnsi="Times New Roman" w:cs="Times New Roman"/>
        </w:rPr>
        <w:t xml:space="preserve"> (Bandung: P</w:t>
      </w:r>
      <w:r>
        <w:rPr>
          <w:rFonts w:ascii="Times New Roman" w:hAnsi="Times New Roman" w:cs="Times New Roman"/>
        </w:rPr>
        <w:t>T. Remaja Rosda Karya), h. 130</w:t>
      </w:r>
    </w:p>
  </w:footnote>
  <w:footnote w:id="7">
    <w:p w:rsidR="00213B93" w:rsidRPr="001E109B" w:rsidRDefault="00213B93" w:rsidP="00213B93">
      <w:pPr>
        <w:pStyle w:val="FootnoteText"/>
        <w:ind w:firstLine="720"/>
        <w:jc w:val="both"/>
        <w:rPr>
          <w:rFonts w:asciiTheme="majorBidi" w:hAnsiTheme="majorBidi" w:cstheme="majorBidi"/>
        </w:rPr>
      </w:pPr>
      <w:r w:rsidRPr="001E109B">
        <w:rPr>
          <w:rStyle w:val="FootnoteReference"/>
          <w:rFonts w:asciiTheme="majorBidi" w:hAnsiTheme="majorBidi" w:cstheme="majorBidi"/>
        </w:rPr>
        <w:footnoteRef/>
      </w:r>
      <w:r w:rsidRPr="001E109B">
        <w:rPr>
          <w:rFonts w:asciiTheme="majorBidi" w:hAnsiTheme="majorBidi" w:cstheme="majorBidi"/>
        </w:rPr>
        <w:t xml:space="preserve">S.Margono, </w:t>
      </w:r>
      <w:r w:rsidRPr="001E109B">
        <w:rPr>
          <w:rFonts w:asciiTheme="majorBidi" w:hAnsiTheme="majorBidi" w:cstheme="majorBidi"/>
          <w:i/>
          <w:iCs/>
        </w:rPr>
        <w:t>Metodologi Penelitian Pendidikan</w:t>
      </w:r>
      <w:r w:rsidRPr="001E109B">
        <w:rPr>
          <w:rFonts w:asciiTheme="majorBidi" w:hAnsiTheme="majorBidi" w:cstheme="majorBidi"/>
        </w:rPr>
        <w:t>, (Jakarta: PT. Rinek</w:t>
      </w:r>
      <w:r>
        <w:rPr>
          <w:rFonts w:asciiTheme="majorBidi" w:hAnsiTheme="majorBidi" w:cstheme="majorBidi"/>
        </w:rPr>
        <w:t>a Cipta, 2003), Cet ke-2, h. 36</w:t>
      </w:r>
    </w:p>
  </w:footnote>
  <w:footnote w:id="8">
    <w:p w:rsidR="00C72DA8" w:rsidRDefault="00C72DA8" w:rsidP="00C72DA8">
      <w:pPr>
        <w:pStyle w:val="FootnoteText"/>
        <w:ind w:firstLine="720"/>
        <w:jc w:val="both"/>
        <w:rPr>
          <w:rFonts w:asciiTheme="majorBidi" w:hAnsiTheme="majorBidi" w:cstheme="majorBidi"/>
        </w:rPr>
      </w:pPr>
      <w:r w:rsidRPr="001E109B">
        <w:rPr>
          <w:rStyle w:val="FootnoteReference"/>
          <w:rFonts w:asciiTheme="majorBidi" w:hAnsiTheme="majorBidi" w:cstheme="majorBidi"/>
        </w:rPr>
        <w:footnoteRef/>
      </w:r>
      <w:r w:rsidRPr="00DD2DF0">
        <w:rPr>
          <w:rFonts w:asciiTheme="majorBidi" w:hAnsiTheme="majorBidi" w:cstheme="majorBidi"/>
        </w:rPr>
        <w:t xml:space="preserve">S. Margono, </w:t>
      </w:r>
      <w:r w:rsidRPr="00DD2DF0">
        <w:rPr>
          <w:rFonts w:asciiTheme="majorBidi" w:hAnsiTheme="majorBidi" w:cstheme="majorBidi"/>
          <w:i/>
        </w:rPr>
        <w:t xml:space="preserve">Metodologi Penelitian Pendidikan, </w:t>
      </w:r>
      <w:r w:rsidRPr="00DD2DF0">
        <w:rPr>
          <w:rFonts w:asciiTheme="majorBidi" w:hAnsiTheme="majorBidi" w:cstheme="majorBidi"/>
        </w:rPr>
        <w:t>(Jakarta: Rineka Cipta, 2003), cet. 2, h. 181</w:t>
      </w:r>
    </w:p>
    <w:p w:rsidR="00C72DA8" w:rsidRPr="00606086" w:rsidRDefault="00C72DA8" w:rsidP="00C72DA8">
      <w:pPr>
        <w:pStyle w:val="FootnoteText"/>
        <w:ind w:firstLine="720"/>
        <w:jc w:val="both"/>
        <w:rPr>
          <w:rFonts w:asciiTheme="majorBidi" w:hAnsiTheme="majorBidi" w:cstheme="majorBidi"/>
          <w:color w:val="FF0000"/>
        </w:rPr>
      </w:pPr>
    </w:p>
  </w:footnote>
  <w:footnote w:id="9">
    <w:p w:rsidR="00C72DA8" w:rsidRPr="001E109B" w:rsidRDefault="00C72DA8" w:rsidP="00C72DA8">
      <w:pPr>
        <w:pStyle w:val="FootnoteText"/>
        <w:ind w:firstLine="720"/>
        <w:jc w:val="both"/>
        <w:rPr>
          <w:rFonts w:asciiTheme="majorBidi" w:hAnsiTheme="majorBidi" w:cstheme="majorBidi"/>
        </w:rPr>
      </w:pPr>
      <w:r w:rsidRPr="001E109B">
        <w:rPr>
          <w:rStyle w:val="FootnoteReference"/>
          <w:rFonts w:asciiTheme="majorBidi" w:hAnsiTheme="majorBidi" w:cstheme="majorBidi"/>
        </w:rPr>
        <w:footnoteRef/>
      </w:r>
      <w:r w:rsidRPr="001E109B">
        <w:rPr>
          <w:rFonts w:asciiTheme="majorBidi" w:hAnsiTheme="majorBidi" w:cstheme="majorBidi"/>
        </w:rPr>
        <w:t xml:space="preserve">Lexy J. Moleong, </w:t>
      </w:r>
      <w:r w:rsidRPr="001E109B">
        <w:rPr>
          <w:rFonts w:asciiTheme="majorBidi" w:hAnsiTheme="majorBidi" w:cstheme="majorBidi"/>
          <w:i/>
        </w:rPr>
        <w:t xml:space="preserve">Metodologi Penelitian Kualitatif, </w:t>
      </w:r>
      <w:r w:rsidRPr="001E109B">
        <w:rPr>
          <w:rFonts w:asciiTheme="majorBidi" w:hAnsiTheme="majorBidi" w:cstheme="majorBidi"/>
        </w:rPr>
        <w:t xml:space="preserve">(Bandung: </w:t>
      </w:r>
      <w:r>
        <w:rPr>
          <w:rFonts w:asciiTheme="majorBidi" w:hAnsiTheme="majorBidi" w:cstheme="majorBidi"/>
        </w:rPr>
        <w:t>Remaja Rosdakarya, 2001), h. 135</w:t>
      </w:r>
    </w:p>
    <w:p w:rsidR="00C72DA8" w:rsidRPr="001E109B" w:rsidRDefault="00C72DA8" w:rsidP="00C72DA8">
      <w:pPr>
        <w:pStyle w:val="FootnoteText"/>
        <w:ind w:firstLine="720"/>
        <w:jc w:val="both"/>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Pr="004D03E1" w:rsidRDefault="00924705" w:rsidP="00432DF0">
    <w:pPr>
      <w:pStyle w:val="Header"/>
      <w:rPr>
        <w:rFonts w:cstheme="minorHAnsi"/>
      </w:rPr>
    </w:pPr>
    <w:r>
      <w:t xml:space="preserve">Mudhi’ah ~ </w:t>
    </w:r>
    <w:r w:rsidR="004D03E1" w:rsidRPr="004D03E1">
      <w:rPr>
        <w:rFonts w:cstheme="minorHAnsi"/>
        <w:sz w:val="24"/>
        <w:szCs w:val="24"/>
      </w:rPr>
      <w:t>Peranan Pendidikan Agama Islam Dalam Membentuk Karakter</w:t>
    </w:r>
    <w:r w:rsidR="004D03E1">
      <w:rPr>
        <w:rFonts w:cstheme="minorHAnsi"/>
        <w:sz w:val="24"/>
        <w:szCs w:val="24"/>
      </w:rPr>
      <w:t xml:space="preserve"> …</w:t>
    </w:r>
  </w:p>
  <w:p w:rsidR="00432DF0" w:rsidRDefault="00432DF0">
    <w:pPr>
      <w:pStyle w:val="Header"/>
    </w:pPr>
  </w:p>
  <w:p w:rsidR="00F4738C" w:rsidRDefault="00F473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D97BF0" w:rsidRDefault="0016278C" w:rsidP="00E03561">
    <w:pPr>
      <w:pStyle w:val="Header"/>
      <w:jc w:val="right"/>
    </w:pPr>
    <w:r>
      <w:t>Mudhi’ah</w:t>
    </w:r>
    <w:r w:rsidR="00D97BF0">
      <w:t xml:space="preserve"> ~ </w:t>
    </w:r>
    <w:r w:rsidRPr="004D03E1">
      <w:rPr>
        <w:rFonts w:cstheme="minorHAnsi"/>
        <w:sz w:val="24"/>
        <w:szCs w:val="24"/>
      </w:rPr>
      <w:t>Peranan Pendidikan Agama Islam Dalam Membentuk Karakter</w:t>
    </w:r>
    <w:r>
      <w:rPr>
        <w:rFonts w:cstheme="minorHAnsi"/>
        <w:sz w:val="24"/>
        <w:szCs w:val="24"/>
      </w:rPr>
      <w:t xml:space="preserve"> …</w:t>
    </w:r>
  </w:p>
  <w:p w:rsidR="00F4738C" w:rsidRDefault="00F473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13272C"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Volume 9, Nomor 1, Januari-Juni 2019</w:t>
    </w:r>
  </w:p>
  <w:p w:rsidR="00E07805" w:rsidRDefault="00E07805" w:rsidP="00440324">
    <w:pPr>
      <w:pStyle w:val="Header"/>
    </w:pPr>
  </w:p>
  <w:p w:rsidR="00E07805" w:rsidRPr="00997042" w:rsidRDefault="00E07805" w:rsidP="00440324">
    <w:pPr>
      <w:pStyle w:val="Header"/>
    </w:pPr>
  </w:p>
  <w:p w:rsidR="00F4738C" w:rsidRDefault="00F473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AD9"/>
    <w:multiLevelType w:val="hybridMultilevel"/>
    <w:tmpl w:val="45B0D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350C"/>
    <w:multiLevelType w:val="hybridMultilevel"/>
    <w:tmpl w:val="3E6E4C9A"/>
    <w:lvl w:ilvl="0" w:tplc="176E58A4">
      <w:start w:val="1"/>
      <w:numFmt w:val="decimal"/>
      <w:lvlText w:val="%1)"/>
      <w:lvlJc w:val="left"/>
      <w:pPr>
        <w:ind w:left="1636" w:hanging="360"/>
      </w:pPr>
      <w:rPr>
        <w:rFonts w:ascii="Times New Roman" w:eastAsiaTheme="minorEastAsia" w:hAnsi="Times New Roman" w:cs="Times New Roman"/>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2" w15:restartNumberingAfterBreak="0">
    <w:nsid w:val="0A260779"/>
    <w:multiLevelType w:val="hybridMultilevel"/>
    <w:tmpl w:val="E384F9EE"/>
    <w:lvl w:ilvl="0" w:tplc="B5168EBA">
      <w:start w:val="1"/>
      <w:numFmt w:val="decimal"/>
      <w:lvlText w:val="%1)"/>
      <w:lvlJc w:val="left"/>
      <w:pPr>
        <w:ind w:left="3011" w:hanging="360"/>
      </w:pPr>
      <w:rPr>
        <w:rFonts w:ascii="Times New Roman" w:eastAsiaTheme="minorEastAsia" w:hAnsi="Times New Roman" w:cs="Times New Roman"/>
      </w:rPr>
    </w:lvl>
    <w:lvl w:ilvl="1" w:tplc="04090003" w:tentative="1">
      <w:start w:val="1"/>
      <w:numFmt w:val="bullet"/>
      <w:lvlText w:val="o"/>
      <w:lvlJc w:val="left"/>
      <w:pPr>
        <w:ind w:left="3731" w:hanging="360"/>
      </w:pPr>
      <w:rPr>
        <w:rFonts w:ascii="Courier New" w:hAnsi="Courier New" w:cs="Courier New" w:hint="default"/>
      </w:rPr>
    </w:lvl>
    <w:lvl w:ilvl="2" w:tplc="04090005" w:tentative="1">
      <w:start w:val="1"/>
      <w:numFmt w:val="bullet"/>
      <w:lvlText w:val=""/>
      <w:lvlJc w:val="left"/>
      <w:pPr>
        <w:ind w:left="4451" w:hanging="360"/>
      </w:pPr>
      <w:rPr>
        <w:rFonts w:ascii="Wingdings" w:hAnsi="Wingdings" w:hint="default"/>
      </w:rPr>
    </w:lvl>
    <w:lvl w:ilvl="3" w:tplc="04090001" w:tentative="1">
      <w:start w:val="1"/>
      <w:numFmt w:val="bullet"/>
      <w:lvlText w:val=""/>
      <w:lvlJc w:val="left"/>
      <w:pPr>
        <w:ind w:left="5171" w:hanging="360"/>
      </w:pPr>
      <w:rPr>
        <w:rFonts w:ascii="Symbol" w:hAnsi="Symbol" w:hint="default"/>
      </w:rPr>
    </w:lvl>
    <w:lvl w:ilvl="4" w:tplc="04090003" w:tentative="1">
      <w:start w:val="1"/>
      <w:numFmt w:val="bullet"/>
      <w:lvlText w:val="o"/>
      <w:lvlJc w:val="left"/>
      <w:pPr>
        <w:ind w:left="5891" w:hanging="360"/>
      </w:pPr>
      <w:rPr>
        <w:rFonts w:ascii="Courier New" w:hAnsi="Courier New" w:cs="Courier New" w:hint="default"/>
      </w:rPr>
    </w:lvl>
    <w:lvl w:ilvl="5" w:tplc="04090005" w:tentative="1">
      <w:start w:val="1"/>
      <w:numFmt w:val="bullet"/>
      <w:lvlText w:val=""/>
      <w:lvlJc w:val="left"/>
      <w:pPr>
        <w:ind w:left="6611" w:hanging="360"/>
      </w:pPr>
      <w:rPr>
        <w:rFonts w:ascii="Wingdings" w:hAnsi="Wingdings" w:hint="default"/>
      </w:rPr>
    </w:lvl>
    <w:lvl w:ilvl="6" w:tplc="04090001" w:tentative="1">
      <w:start w:val="1"/>
      <w:numFmt w:val="bullet"/>
      <w:lvlText w:val=""/>
      <w:lvlJc w:val="left"/>
      <w:pPr>
        <w:ind w:left="7331" w:hanging="360"/>
      </w:pPr>
      <w:rPr>
        <w:rFonts w:ascii="Symbol" w:hAnsi="Symbol" w:hint="default"/>
      </w:rPr>
    </w:lvl>
    <w:lvl w:ilvl="7" w:tplc="04090003" w:tentative="1">
      <w:start w:val="1"/>
      <w:numFmt w:val="bullet"/>
      <w:lvlText w:val="o"/>
      <w:lvlJc w:val="left"/>
      <w:pPr>
        <w:ind w:left="8051" w:hanging="360"/>
      </w:pPr>
      <w:rPr>
        <w:rFonts w:ascii="Courier New" w:hAnsi="Courier New" w:cs="Courier New" w:hint="default"/>
      </w:rPr>
    </w:lvl>
    <w:lvl w:ilvl="8" w:tplc="04090005" w:tentative="1">
      <w:start w:val="1"/>
      <w:numFmt w:val="bullet"/>
      <w:lvlText w:val=""/>
      <w:lvlJc w:val="left"/>
      <w:pPr>
        <w:ind w:left="8771" w:hanging="360"/>
      </w:pPr>
      <w:rPr>
        <w:rFonts w:ascii="Wingdings" w:hAnsi="Wingdings" w:hint="default"/>
      </w:rPr>
    </w:lvl>
  </w:abstractNum>
  <w:abstractNum w:abstractNumId="3" w15:restartNumberingAfterBreak="0">
    <w:nsid w:val="0D1763B5"/>
    <w:multiLevelType w:val="hybridMultilevel"/>
    <w:tmpl w:val="E0768C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35237B"/>
    <w:multiLevelType w:val="hybridMultilevel"/>
    <w:tmpl w:val="5E263D62"/>
    <w:lvl w:ilvl="0" w:tplc="E2D230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3A252BA"/>
    <w:multiLevelType w:val="hybridMultilevel"/>
    <w:tmpl w:val="2258EE1C"/>
    <w:lvl w:ilvl="0" w:tplc="04090011">
      <w:start w:val="1"/>
      <w:numFmt w:val="decimal"/>
      <w:lvlText w:val="%1)"/>
      <w:lvlJc w:val="left"/>
      <w:pPr>
        <w:tabs>
          <w:tab w:val="num" w:pos="1669"/>
        </w:tabs>
        <w:ind w:left="1669" w:hanging="360"/>
      </w:pPr>
    </w:lvl>
    <w:lvl w:ilvl="1" w:tplc="04090019">
      <w:start w:val="1"/>
      <w:numFmt w:val="lowerLetter"/>
      <w:lvlText w:val="%2."/>
      <w:lvlJc w:val="left"/>
      <w:pPr>
        <w:tabs>
          <w:tab w:val="num" w:pos="2389"/>
        </w:tabs>
        <w:ind w:left="2389" w:hanging="360"/>
      </w:pPr>
    </w:lvl>
    <w:lvl w:ilvl="2" w:tplc="04090015">
      <w:start w:val="1"/>
      <w:numFmt w:val="upperLetter"/>
      <w:lvlText w:val="%3."/>
      <w:lvlJc w:val="left"/>
      <w:pPr>
        <w:tabs>
          <w:tab w:val="num" w:pos="3289"/>
        </w:tabs>
        <w:ind w:left="3289" w:hanging="360"/>
      </w:pPr>
      <w:rPr>
        <w:rFonts w:hint="default"/>
      </w:rPr>
    </w:lvl>
    <w:lvl w:ilvl="3" w:tplc="A41C4C7A">
      <w:start w:val="1"/>
      <w:numFmt w:val="decimal"/>
      <w:lvlText w:val="%4."/>
      <w:lvlJc w:val="left"/>
      <w:pPr>
        <w:ind w:left="3829" w:hanging="360"/>
      </w:pPr>
      <w:rPr>
        <w:rFonts w:hint="default"/>
      </w:rPr>
    </w:lvl>
    <w:lvl w:ilvl="4" w:tplc="04090011">
      <w:start w:val="1"/>
      <w:numFmt w:val="decimal"/>
      <w:lvlText w:val="%5)"/>
      <w:lvlJc w:val="left"/>
      <w:pPr>
        <w:ind w:left="4549" w:hanging="360"/>
      </w:pPr>
      <w:rPr>
        <w:rFonts w:hint="default"/>
      </w:rPr>
    </w:lvl>
    <w:lvl w:ilvl="5" w:tplc="0409001B" w:tentative="1">
      <w:start w:val="1"/>
      <w:numFmt w:val="lowerRoman"/>
      <w:lvlText w:val="%6."/>
      <w:lvlJc w:val="right"/>
      <w:pPr>
        <w:tabs>
          <w:tab w:val="num" w:pos="5269"/>
        </w:tabs>
        <w:ind w:left="5269" w:hanging="180"/>
      </w:pPr>
    </w:lvl>
    <w:lvl w:ilvl="6" w:tplc="0409000F" w:tentative="1">
      <w:start w:val="1"/>
      <w:numFmt w:val="decimal"/>
      <w:lvlText w:val="%7."/>
      <w:lvlJc w:val="left"/>
      <w:pPr>
        <w:tabs>
          <w:tab w:val="num" w:pos="5989"/>
        </w:tabs>
        <w:ind w:left="5989" w:hanging="360"/>
      </w:pPr>
    </w:lvl>
    <w:lvl w:ilvl="7" w:tplc="04090019" w:tentative="1">
      <w:start w:val="1"/>
      <w:numFmt w:val="lowerLetter"/>
      <w:lvlText w:val="%8."/>
      <w:lvlJc w:val="left"/>
      <w:pPr>
        <w:tabs>
          <w:tab w:val="num" w:pos="6709"/>
        </w:tabs>
        <w:ind w:left="6709" w:hanging="360"/>
      </w:pPr>
    </w:lvl>
    <w:lvl w:ilvl="8" w:tplc="0409001B" w:tentative="1">
      <w:start w:val="1"/>
      <w:numFmt w:val="lowerRoman"/>
      <w:lvlText w:val="%9."/>
      <w:lvlJc w:val="right"/>
      <w:pPr>
        <w:tabs>
          <w:tab w:val="num" w:pos="7429"/>
        </w:tabs>
        <w:ind w:left="7429" w:hanging="180"/>
      </w:pPr>
    </w:lvl>
  </w:abstractNum>
  <w:abstractNum w:abstractNumId="6" w15:restartNumberingAfterBreak="0">
    <w:nsid w:val="16975ADD"/>
    <w:multiLevelType w:val="hybridMultilevel"/>
    <w:tmpl w:val="672C9E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0B331B"/>
    <w:multiLevelType w:val="hybridMultilevel"/>
    <w:tmpl w:val="57E2ED22"/>
    <w:lvl w:ilvl="0" w:tplc="9C0E5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990442"/>
    <w:multiLevelType w:val="hybridMultilevel"/>
    <w:tmpl w:val="3B86D832"/>
    <w:lvl w:ilvl="0" w:tplc="997A7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F554F9"/>
    <w:multiLevelType w:val="hybridMultilevel"/>
    <w:tmpl w:val="BB648C48"/>
    <w:lvl w:ilvl="0" w:tplc="2CDEA5A8">
      <w:start w:val="1"/>
      <w:numFmt w:val="lowerLetter"/>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BC77BFA"/>
    <w:multiLevelType w:val="hybridMultilevel"/>
    <w:tmpl w:val="A510EC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E4C3A7A"/>
    <w:multiLevelType w:val="hybridMultilevel"/>
    <w:tmpl w:val="C4AA2B96"/>
    <w:lvl w:ilvl="0" w:tplc="3928142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3EAA3A52"/>
    <w:multiLevelType w:val="hybridMultilevel"/>
    <w:tmpl w:val="134E003E"/>
    <w:lvl w:ilvl="0" w:tplc="8E5E35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0023D"/>
    <w:multiLevelType w:val="hybridMultilevel"/>
    <w:tmpl w:val="F36AC220"/>
    <w:lvl w:ilvl="0" w:tplc="04090019">
      <w:start w:val="1"/>
      <w:numFmt w:val="lowerLetter"/>
      <w:lvlText w:val="%1."/>
      <w:lvlJc w:val="left"/>
      <w:pPr>
        <w:ind w:left="1227" w:hanging="360"/>
      </w:pPr>
      <w:rPr>
        <w:rFonts w:hint="default"/>
      </w:rPr>
    </w:lvl>
    <w:lvl w:ilvl="1" w:tplc="9C4822A6">
      <w:start w:val="1"/>
      <w:numFmt w:val="decimal"/>
      <w:lvlText w:val="%2."/>
      <w:lvlJc w:val="left"/>
      <w:pPr>
        <w:tabs>
          <w:tab w:val="num" w:pos="1947"/>
        </w:tabs>
        <w:ind w:left="1947" w:hanging="360"/>
      </w:pPr>
      <w:rPr>
        <w:rFonts w:hint="default"/>
      </w:rPr>
    </w:lvl>
    <w:lvl w:ilvl="2" w:tplc="68FAD944">
      <w:start w:val="3"/>
      <w:numFmt w:val="upperLetter"/>
      <w:lvlText w:val="%3."/>
      <w:lvlJc w:val="left"/>
      <w:pPr>
        <w:ind w:left="2847" w:hanging="360"/>
      </w:pPr>
      <w:rPr>
        <w:rFonts w:hint="default"/>
      </w:rPr>
    </w:lvl>
    <w:lvl w:ilvl="3" w:tplc="47A62F8C">
      <w:start w:val="1"/>
      <w:numFmt w:val="lowerLetter"/>
      <w:lvlText w:val="%4."/>
      <w:lvlJc w:val="left"/>
      <w:pPr>
        <w:ind w:left="3387" w:hanging="360"/>
      </w:pPr>
      <w:rPr>
        <w:rFonts w:hint="default"/>
      </w:r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14" w15:restartNumberingAfterBreak="0">
    <w:nsid w:val="42366622"/>
    <w:multiLevelType w:val="hybridMultilevel"/>
    <w:tmpl w:val="D982009A"/>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29F0081"/>
    <w:multiLevelType w:val="hybridMultilevel"/>
    <w:tmpl w:val="995A839E"/>
    <w:lvl w:ilvl="0" w:tplc="EE5823DA">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5673194"/>
    <w:multiLevelType w:val="hybridMultilevel"/>
    <w:tmpl w:val="4A2ABBC4"/>
    <w:lvl w:ilvl="0" w:tplc="0540D5E6">
      <w:start w:val="1"/>
      <w:numFmt w:val="decimal"/>
      <w:lvlText w:val="%1)"/>
      <w:lvlJc w:val="left"/>
      <w:pPr>
        <w:ind w:left="2291" w:hanging="360"/>
      </w:pPr>
      <w:rPr>
        <w:rFonts w:ascii="Times New Roman" w:eastAsiaTheme="minorEastAsia" w:hAnsi="Times New Roman" w:cs="Times New Roman"/>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7" w15:restartNumberingAfterBreak="0">
    <w:nsid w:val="4BD56C68"/>
    <w:multiLevelType w:val="hybridMultilevel"/>
    <w:tmpl w:val="5FACB464"/>
    <w:lvl w:ilvl="0" w:tplc="A080E7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4C4B13D7"/>
    <w:multiLevelType w:val="hybridMultilevel"/>
    <w:tmpl w:val="C0E0E8C2"/>
    <w:lvl w:ilvl="0" w:tplc="E23A55BA">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E27659A"/>
    <w:multiLevelType w:val="hybridMultilevel"/>
    <w:tmpl w:val="F0627D16"/>
    <w:lvl w:ilvl="0" w:tplc="436AC84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62F1C80"/>
    <w:multiLevelType w:val="hybridMultilevel"/>
    <w:tmpl w:val="C8F634DC"/>
    <w:lvl w:ilvl="0" w:tplc="4AEC9B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57094EAD"/>
    <w:multiLevelType w:val="hybridMultilevel"/>
    <w:tmpl w:val="2AA433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A5E7579"/>
    <w:multiLevelType w:val="hybridMultilevel"/>
    <w:tmpl w:val="C6C028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2C364A"/>
    <w:multiLevelType w:val="hybridMultilevel"/>
    <w:tmpl w:val="E416BB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A350B7A"/>
    <w:multiLevelType w:val="hybridMultilevel"/>
    <w:tmpl w:val="337C73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CEE1CB6"/>
    <w:multiLevelType w:val="hybridMultilevel"/>
    <w:tmpl w:val="C10203D4"/>
    <w:lvl w:ilvl="0" w:tplc="424252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4"/>
  </w:num>
  <w:num w:numId="2">
    <w:abstractNumId w:val="11"/>
  </w:num>
  <w:num w:numId="3">
    <w:abstractNumId w:val="20"/>
  </w:num>
  <w:num w:numId="4">
    <w:abstractNumId w:val="4"/>
  </w:num>
  <w:num w:numId="5">
    <w:abstractNumId w:val="25"/>
  </w:num>
  <w:num w:numId="6">
    <w:abstractNumId w:val="0"/>
  </w:num>
  <w:num w:numId="7">
    <w:abstractNumId w:val="13"/>
  </w:num>
  <w:num w:numId="8">
    <w:abstractNumId w:val="5"/>
  </w:num>
  <w:num w:numId="9">
    <w:abstractNumId w:val="7"/>
  </w:num>
  <w:num w:numId="10">
    <w:abstractNumId w:val="8"/>
  </w:num>
  <w:num w:numId="11">
    <w:abstractNumId w:val="12"/>
  </w:num>
  <w:num w:numId="12">
    <w:abstractNumId w:val="22"/>
  </w:num>
  <w:num w:numId="13">
    <w:abstractNumId w:val="6"/>
  </w:num>
  <w:num w:numId="14">
    <w:abstractNumId w:val="15"/>
  </w:num>
  <w:num w:numId="15">
    <w:abstractNumId w:val="21"/>
  </w:num>
  <w:num w:numId="16">
    <w:abstractNumId w:val="10"/>
  </w:num>
  <w:num w:numId="17">
    <w:abstractNumId w:val="19"/>
  </w:num>
  <w:num w:numId="18">
    <w:abstractNumId w:val="18"/>
  </w:num>
  <w:num w:numId="19">
    <w:abstractNumId w:val="17"/>
  </w:num>
  <w:num w:numId="20">
    <w:abstractNumId w:val="16"/>
  </w:num>
  <w:num w:numId="21">
    <w:abstractNumId w:val="9"/>
  </w:num>
  <w:num w:numId="22">
    <w:abstractNumId w:val="2"/>
  </w:num>
  <w:num w:numId="23">
    <w:abstractNumId w:val="1"/>
  </w:num>
  <w:num w:numId="24">
    <w:abstractNumId w:val="24"/>
  </w:num>
  <w:num w:numId="25">
    <w:abstractNumId w:val="3"/>
  </w:num>
  <w:num w:numId="2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20533"/>
    <w:rsid w:val="00022DB1"/>
    <w:rsid w:val="0003391D"/>
    <w:rsid w:val="00034D56"/>
    <w:rsid w:val="000359D3"/>
    <w:rsid w:val="000366DA"/>
    <w:rsid w:val="00037BA0"/>
    <w:rsid w:val="00037D31"/>
    <w:rsid w:val="000407FD"/>
    <w:rsid w:val="00041B63"/>
    <w:rsid w:val="00046047"/>
    <w:rsid w:val="00061A35"/>
    <w:rsid w:val="000645D6"/>
    <w:rsid w:val="000706A4"/>
    <w:rsid w:val="00070A24"/>
    <w:rsid w:val="00072062"/>
    <w:rsid w:val="00076218"/>
    <w:rsid w:val="00076D4E"/>
    <w:rsid w:val="000824CA"/>
    <w:rsid w:val="00083BBF"/>
    <w:rsid w:val="00085CBB"/>
    <w:rsid w:val="00085FE9"/>
    <w:rsid w:val="00087324"/>
    <w:rsid w:val="00092AE4"/>
    <w:rsid w:val="000A1079"/>
    <w:rsid w:val="000A3F1D"/>
    <w:rsid w:val="000A6D68"/>
    <w:rsid w:val="000A7371"/>
    <w:rsid w:val="000A772B"/>
    <w:rsid w:val="000B3FB6"/>
    <w:rsid w:val="000B4E83"/>
    <w:rsid w:val="000B5347"/>
    <w:rsid w:val="000C0057"/>
    <w:rsid w:val="000C4677"/>
    <w:rsid w:val="000D0DC9"/>
    <w:rsid w:val="000D33A1"/>
    <w:rsid w:val="000D72FF"/>
    <w:rsid w:val="000E0BAE"/>
    <w:rsid w:val="000E14B8"/>
    <w:rsid w:val="000E4037"/>
    <w:rsid w:val="000E68A6"/>
    <w:rsid w:val="00101D23"/>
    <w:rsid w:val="00103359"/>
    <w:rsid w:val="001073E8"/>
    <w:rsid w:val="001116A6"/>
    <w:rsid w:val="0011405E"/>
    <w:rsid w:val="001150AC"/>
    <w:rsid w:val="00120592"/>
    <w:rsid w:val="0013272C"/>
    <w:rsid w:val="00132BDE"/>
    <w:rsid w:val="00154091"/>
    <w:rsid w:val="001547DF"/>
    <w:rsid w:val="0016278C"/>
    <w:rsid w:val="00163E6C"/>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44B1"/>
    <w:rsid w:val="001B6C05"/>
    <w:rsid w:val="001C0484"/>
    <w:rsid w:val="001C2FB7"/>
    <w:rsid w:val="001C3FD7"/>
    <w:rsid w:val="001D47B2"/>
    <w:rsid w:val="001E0878"/>
    <w:rsid w:val="001E69BC"/>
    <w:rsid w:val="001F16FE"/>
    <w:rsid w:val="001F2BA3"/>
    <w:rsid w:val="001F6475"/>
    <w:rsid w:val="00203117"/>
    <w:rsid w:val="00206896"/>
    <w:rsid w:val="00210919"/>
    <w:rsid w:val="0021207A"/>
    <w:rsid w:val="00212640"/>
    <w:rsid w:val="00213B93"/>
    <w:rsid w:val="00214058"/>
    <w:rsid w:val="0023075C"/>
    <w:rsid w:val="00233555"/>
    <w:rsid w:val="002357A3"/>
    <w:rsid w:val="0023746E"/>
    <w:rsid w:val="00242C12"/>
    <w:rsid w:val="0025441C"/>
    <w:rsid w:val="00257601"/>
    <w:rsid w:val="00270E8A"/>
    <w:rsid w:val="00274D84"/>
    <w:rsid w:val="002771BD"/>
    <w:rsid w:val="00277B78"/>
    <w:rsid w:val="002802FD"/>
    <w:rsid w:val="00281FA1"/>
    <w:rsid w:val="002825B6"/>
    <w:rsid w:val="002909D1"/>
    <w:rsid w:val="00292FDE"/>
    <w:rsid w:val="00295531"/>
    <w:rsid w:val="00296A2E"/>
    <w:rsid w:val="002A1D14"/>
    <w:rsid w:val="002A7D61"/>
    <w:rsid w:val="002B674D"/>
    <w:rsid w:val="002C12BA"/>
    <w:rsid w:val="002C7E6E"/>
    <w:rsid w:val="002D2109"/>
    <w:rsid w:val="002D28DA"/>
    <w:rsid w:val="002D31E0"/>
    <w:rsid w:val="002D337A"/>
    <w:rsid w:val="002D7A6D"/>
    <w:rsid w:val="002E6202"/>
    <w:rsid w:val="002F52DA"/>
    <w:rsid w:val="00314BC6"/>
    <w:rsid w:val="00320B9D"/>
    <w:rsid w:val="00321195"/>
    <w:rsid w:val="00322D0A"/>
    <w:rsid w:val="00324FAA"/>
    <w:rsid w:val="00326BD5"/>
    <w:rsid w:val="00333F57"/>
    <w:rsid w:val="00336895"/>
    <w:rsid w:val="00341A3C"/>
    <w:rsid w:val="0034232E"/>
    <w:rsid w:val="00343261"/>
    <w:rsid w:val="0035134C"/>
    <w:rsid w:val="003522C0"/>
    <w:rsid w:val="003545E6"/>
    <w:rsid w:val="00356A58"/>
    <w:rsid w:val="00363D85"/>
    <w:rsid w:val="00365353"/>
    <w:rsid w:val="00367FE3"/>
    <w:rsid w:val="00370525"/>
    <w:rsid w:val="0037110A"/>
    <w:rsid w:val="003721DC"/>
    <w:rsid w:val="003728FE"/>
    <w:rsid w:val="00380F20"/>
    <w:rsid w:val="003821A0"/>
    <w:rsid w:val="0038255B"/>
    <w:rsid w:val="00394393"/>
    <w:rsid w:val="003A4A82"/>
    <w:rsid w:val="003A53F5"/>
    <w:rsid w:val="003A632B"/>
    <w:rsid w:val="003B0CC9"/>
    <w:rsid w:val="003B2BE2"/>
    <w:rsid w:val="003B4310"/>
    <w:rsid w:val="003B68F2"/>
    <w:rsid w:val="003C4036"/>
    <w:rsid w:val="003C45C4"/>
    <w:rsid w:val="003C477B"/>
    <w:rsid w:val="003D2CC5"/>
    <w:rsid w:val="003D34AC"/>
    <w:rsid w:val="003D48F0"/>
    <w:rsid w:val="003D5A34"/>
    <w:rsid w:val="003E516B"/>
    <w:rsid w:val="003F539D"/>
    <w:rsid w:val="00403AD9"/>
    <w:rsid w:val="004054A8"/>
    <w:rsid w:val="004074CF"/>
    <w:rsid w:val="00410F3D"/>
    <w:rsid w:val="00422A01"/>
    <w:rsid w:val="00423DA0"/>
    <w:rsid w:val="004251F7"/>
    <w:rsid w:val="00431E23"/>
    <w:rsid w:val="00432DF0"/>
    <w:rsid w:val="00436372"/>
    <w:rsid w:val="00436EB7"/>
    <w:rsid w:val="00440324"/>
    <w:rsid w:val="004415E4"/>
    <w:rsid w:val="004417F3"/>
    <w:rsid w:val="00447CB1"/>
    <w:rsid w:val="00453EB6"/>
    <w:rsid w:val="00457020"/>
    <w:rsid w:val="00471110"/>
    <w:rsid w:val="00474D52"/>
    <w:rsid w:val="00475F5D"/>
    <w:rsid w:val="00476772"/>
    <w:rsid w:val="004868AD"/>
    <w:rsid w:val="004975ED"/>
    <w:rsid w:val="004A1A33"/>
    <w:rsid w:val="004A3738"/>
    <w:rsid w:val="004B0176"/>
    <w:rsid w:val="004B5805"/>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202B9"/>
    <w:rsid w:val="00535E6F"/>
    <w:rsid w:val="00542ED9"/>
    <w:rsid w:val="0054420F"/>
    <w:rsid w:val="00552B96"/>
    <w:rsid w:val="00557C17"/>
    <w:rsid w:val="00561B29"/>
    <w:rsid w:val="0056378A"/>
    <w:rsid w:val="00564D4F"/>
    <w:rsid w:val="00565CBC"/>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53C6"/>
    <w:rsid w:val="005F2D0E"/>
    <w:rsid w:val="005F7A80"/>
    <w:rsid w:val="0060185B"/>
    <w:rsid w:val="00606E9F"/>
    <w:rsid w:val="00613FB3"/>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B175B"/>
    <w:rsid w:val="006B47C1"/>
    <w:rsid w:val="006C2838"/>
    <w:rsid w:val="006C6BD9"/>
    <w:rsid w:val="006D5C1C"/>
    <w:rsid w:val="006E0662"/>
    <w:rsid w:val="006E3E95"/>
    <w:rsid w:val="006F0971"/>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95102"/>
    <w:rsid w:val="00796559"/>
    <w:rsid w:val="007A6631"/>
    <w:rsid w:val="007B646D"/>
    <w:rsid w:val="007B7FFE"/>
    <w:rsid w:val="007C33EE"/>
    <w:rsid w:val="007C4596"/>
    <w:rsid w:val="007C6720"/>
    <w:rsid w:val="007D0F2E"/>
    <w:rsid w:val="007D1082"/>
    <w:rsid w:val="007D701E"/>
    <w:rsid w:val="007E0298"/>
    <w:rsid w:val="007E1755"/>
    <w:rsid w:val="007E2827"/>
    <w:rsid w:val="007F1AC9"/>
    <w:rsid w:val="007F2A4E"/>
    <w:rsid w:val="0080169E"/>
    <w:rsid w:val="008046E0"/>
    <w:rsid w:val="00812327"/>
    <w:rsid w:val="00812A8B"/>
    <w:rsid w:val="00825779"/>
    <w:rsid w:val="00825D43"/>
    <w:rsid w:val="00833698"/>
    <w:rsid w:val="00835F5A"/>
    <w:rsid w:val="00840AE5"/>
    <w:rsid w:val="008458BE"/>
    <w:rsid w:val="008475B2"/>
    <w:rsid w:val="008539C9"/>
    <w:rsid w:val="008558CE"/>
    <w:rsid w:val="00855F52"/>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E82"/>
    <w:rsid w:val="008A1F56"/>
    <w:rsid w:val="008A5357"/>
    <w:rsid w:val="008B72B9"/>
    <w:rsid w:val="008C6924"/>
    <w:rsid w:val="008D086E"/>
    <w:rsid w:val="008D0D4B"/>
    <w:rsid w:val="008D15E1"/>
    <w:rsid w:val="008D27FA"/>
    <w:rsid w:val="008D421D"/>
    <w:rsid w:val="008E0C8A"/>
    <w:rsid w:val="008E49EA"/>
    <w:rsid w:val="008E7EBC"/>
    <w:rsid w:val="0090595F"/>
    <w:rsid w:val="00911B0E"/>
    <w:rsid w:val="00914E97"/>
    <w:rsid w:val="00924705"/>
    <w:rsid w:val="009333AB"/>
    <w:rsid w:val="00934296"/>
    <w:rsid w:val="00941501"/>
    <w:rsid w:val="00945A71"/>
    <w:rsid w:val="00950F07"/>
    <w:rsid w:val="00953E4C"/>
    <w:rsid w:val="00955126"/>
    <w:rsid w:val="009570DB"/>
    <w:rsid w:val="009606B0"/>
    <w:rsid w:val="009660E6"/>
    <w:rsid w:val="0096611F"/>
    <w:rsid w:val="00980145"/>
    <w:rsid w:val="0098442B"/>
    <w:rsid w:val="009851D6"/>
    <w:rsid w:val="00986460"/>
    <w:rsid w:val="00986624"/>
    <w:rsid w:val="00993D27"/>
    <w:rsid w:val="00997042"/>
    <w:rsid w:val="009A5123"/>
    <w:rsid w:val="009A53E7"/>
    <w:rsid w:val="009B5FF4"/>
    <w:rsid w:val="009B6574"/>
    <w:rsid w:val="009C20C0"/>
    <w:rsid w:val="009C41D8"/>
    <w:rsid w:val="009C7096"/>
    <w:rsid w:val="009D1725"/>
    <w:rsid w:val="009D4E5D"/>
    <w:rsid w:val="009E2254"/>
    <w:rsid w:val="009E4612"/>
    <w:rsid w:val="009E6FAB"/>
    <w:rsid w:val="009F12FC"/>
    <w:rsid w:val="009F170F"/>
    <w:rsid w:val="00A02A5C"/>
    <w:rsid w:val="00A030A4"/>
    <w:rsid w:val="00A03CB8"/>
    <w:rsid w:val="00A05BA6"/>
    <w:rsid w:val="00A10B5C"/>
    <w:rsid w:val="00A23E19"/>
    <w:rsid w:val="00A35266"/>
    <w:rsid w:val="00A36BAB"/>
    <w:rsid w:val="00A40793"/>
    <w:rsid w:val="00A41CA9"/>
    <w:rsid w:val="00A4334C"/>
    <w:rsid w:val="00A435AF"/>
    <w:rsid w:val="00A44EC6"/>
    <w:rsid w:val="00A45629"/>
    <w:rsid w:val="00A509C9"/>
    <w:rsid w:val="00A52BBA"/>
    <w:rsid w:val="00A53BA4"/>
    <w:rsid w:val="00A56FBC"/>
    <w:rsid w:val="00A62237"/>
    <w:rsid w:val="00A67C46"/>
    <w:rsid w:val="00A71652"/>
    <w:rsid w:val="00A7187C"/>
    <w:rsid w:val="00A80D05"/>
    <w:rsid w:val="00A86D00"/>
    <w:rsid w:val="00A92527"/>
    <w:rsid w:val="00AA2904"/>
    <w:rsid w:val="00AA6B1E"/>
    <w:rsid w:val="00AA6EAD"/>
    <w:rsid w:val="00AB2125"/>
    <w:rsid w:val="00AB316E"/>
    <w:rsid w:val="00AB3BEB"/>
    <w:rsid w:val="00AB6585"/>
    <w:rsid w:val="00AF02A5"/>
    <w:rsid w:val="00AF3097"/>
    <w:rsid w:val="00B0749A"/>
    <w:rsid w:val="00B14457"/>
    <w:rsid w:val="00B149A9"/>
    <w:rsid w:val="00B23C99"/>
    <w:rsid w:val="00B24330"/>
    <w:rsid w:val="00B42ECF"/>
    <w:rsid w:val="00B42EFC"/>
    <w:rsid w:val="00B45055"/>
    <w:rsid w:val="00B52A7B"/>
    <w:rsid w:val="00B53979"/>
    <w:rsid w:val="00B56FB9"/>
    <w:rsid w:val="00B57B2D"/>
    <w:rsid w:val="00B66526"/>
    <w:rsid w:val="00B71795"/>
    <w:rsid w:val="00B75A65"/>
    <w:rsid w:val="00B768FA"/>
    <w:rsid w:val="00B818D8"/>
    <w:rsid w:val="00B8344F"/>
    <w:rsid w:val="00B86754"/>
    <w:rsid w:val="00B92370"/>
    <w:rsid w:val="00B92BD7"/>
    <w:rsid w:val="00BA0AE5"/>
    <w:rsid w:val="00BB362F"/>
    <w:rsid w:val="00BB466D"/>
    <w:rsid w:val="00BB7C7E"/>
    <w:rsid w:val="00BC3AF7"/>
    <w:rsid w:val="00BD11AA"/>
    <w:rsid w:val="00BD6067"/>
    <w:rsid w:val="00BE02C0"/>
    <w:rsid w:val="00BE049A"/>
    <w:rsid w:val="00BE09B9"/>
    <w:rsid w:val="00BE4AE3"/>
    <w:rsid w:val="00BF0708"/>
    <w:rsid w:val="00C00A9B"/>
    <w:rsid w:val="00C05ACD"/>
    <w:rsid w:val="00C07B5A"/>
    <w:rsid w:val="00C115C0"/>
    <w:rsid w:val="00C15C1C"/>
    <w:rsid w:val="00C22A18"/>
    <w:rsid w:val="00C268A5"/>
    <w:rsid w:val="00C269BC"/>
    <w:rsid w:val="00C27348"/>
    <w:rsid w:val="00C27521"/>
    <w:rsid w:val="00C27EF9"/>
    <w:rsid w:val="00C401EE"/>
    <w:rsid w:val="00C43836"/>
    <w:rsid w:val="00C46FBC"/>
    <w:rsid w:val="00C5340F"/>
    <w:rsid w:val="00C5549D"/>
    <w:rsid w:val="00C607A9"/>
    <w:rsid w:val="00C61436"/>
    <w:rsid w:val="00C63C0C"/>
    <w:rsid w:val="00C64257"/>
    <w:rsid w:val="00C67086"/>
    <w:rsid w:val="00C71CC0"/>
    <w:rsid w:val="00C72DA8"/>
    <w:rsid w:val="00C73499"/>
    <w:rsid w:val="00C74F8A"/>
    <w:rsid w:val="00C75178"/>
    <w:rsid w:val="00C76859"/>
    <w:rsid w:val="00C82687"/>
    <w:rsid w:val="00C84D9F"/>
    <w:rsid w:val="00C8612F"/>
    <w:rsid w:val="00CA165E"/>
    <w:rsid w:val="00CA6BAD"/>
    <w:rsid w:val="00CB4B72"/>
    <w:rsid w:val="00CB5C38"/>
    <w:rsid w:val="00CB647E"/>
    <w:rsid w:val="00CD79AA"/>
    <w:rsid w:val="00CE111D"/>
    <w:rsid w:val="00CE421F"/>
    <w:rsid w:val="00CF0CC9"/>
    <w:rsid w:val="00CF7ACA"/>
    <w:rsid w:val="00D01623"/>
    <w:rsid w:val="00D03EA4"/>
    <w:rsid w:val="00D05284"/>
    <w:rsid w:val="00D070E2"/>
    <w:rsid w:val="00D135FF"/>
    <w:rsid w:val="00D15A9B"/>
    <w:rsid w:val="00D16C6B"/>
    <w:rsid w:val="00D16F0D"/>
    <w:rsid w:val="00D22DDD"/>
    <w:rsid w:val="00D23C01"/>
    <w:rsid w:val="00D2556F"/>
    <w:rsid w:val="00D258A5"/>
    <w:rsid w:val="00D313C0"/>
    <w:rsid w:val="00D37586"/>
    <w:rsid w:val="00D4568A"/>
    <w:rsid w:val="00D56A88"/>
    <w:rsid w:val="00D56DA4"/>
    <w:rsid w:val="00D56E42"/>
    <w:rsid w:val="00D62433"/>
    <w:rsid w:val="00D67691"/>
    <w:rsid w:val="00D71B4C"/>
    <w:rsid w:val="00D76D58"/>
    <w:rsid w:val="00D90925"/>
    <w:rsid w:val="00D960D9"/>
    <w:rsid w:val="00D97BF0"/>
    <w:rsid w:val="00DA0E7E"/>
    <w:rsid w:val="00DA244D"/>
    <w:rsid w:val="00DA2516"/>
    <w:rsid w:val="00DA2FD6"/>
    <w:rsid w:val="00DA6231"/>
    <w:rsid w:val="00DB4595"/>
    <w:rsid w:val="00DB6025"/>
    <w:rsid w:val="00DB77B3"/>
    <w:rsid w:val="00DC25D3"/>
    <w:rsid w:val="00DD1DF6"/>
    <w:rsid w:val="00DD447E"/>
    <w:rsid w:val="00DD5671"/>
    <w:rsid w:val="00DD65F1"/>
    <w:rsid w:val="00DD7B67"/>
    <w:rsid w:val="00DE359A"/>
    <w:rsid w:val="00DE38E8"/>
    <w:rsid w:val="00DE6DC1"/>
    <w:rsid w:val="00DF15B3"/>
    <w:rsid w:val="00DF60B2"/>
    <w:rsid w:val="00E0312F"/>
    <w:rsid w:val="00E03561"/>
    <w:rsid w:val="00E04425"/>
    <w:rsid w:val="00E055A0"/>
    <w:rsid w:val="00E07805"/>
    <w:rsid w:val="00E10504"/>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5F44"/>
    <w:rsid w:val="00E81240"/>
    <w:rsid w:val="00E83599"/>
    <w:rsid w:val="00E86BC0"/>
    <w:rsid w:val="00E94A03"/>
    <w:rsid w:val="00EA102B"/>
    <w:rsid w:val="00EA1ED9"/>
    <w:rsid w:val="00EA3432"/>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1368"/>
    <w:rsid w:val="00F35D35"/>
    <w:rsid w:val="00F36533"/>
    <w:rsid w:val="00F41A73"/>
    <w:rsid w:val="00F4738C"/>
    <w:rsid w:val="00F50E59"/>
    <w:rsid w:val="00F51E87"/>
    <w:rsid w:val="00F52277"/>
    <w:rsid w:val="00F534D0"/>
    <w:rsid w:val="00F554F3"/>
    <w:rsid w:val="00F573D7"/>
    <w:rsid w:val="00F61BCE"/>
    <w:rsid w:val="00F61FDF"/>
    <w:rsid w:val="00F65ECB"/>
    <w:rsid w:val="00F667C3"/>
    <w:rsid w:val="00F67D2B"/>
    <w:rsid w:val="00F768EA"/>
    <w:rsid w:val="00F76905"/>
    <w:rsid w:val="00F76D1C"/>
    <w:rsid w:val="00F77448"/>
    <w:rsid w:val="00F80B7C"/>
    <w:rsid w:val="00F818C5"/>
    <w:rsid w:val="00F91C85"/>
    <w:rsid w:val="00F92CB4"/>
    <w:rsid w:val="00F94576"/>
    <w:rsid w:val="00F97CA2"/>
    <w:rsid w:val="00FA1610"/>
    <w:rsid w:val="00FA43D2"/>
    <w:rsid w:val="00FA58BA"/>
    <w:rsid w:val="00FB366C"/>
    <w:rsid w:val="00FB6851"/>
    <w:rsid w:val="00FB6AB9"/>
    <w:rsid w:val="00FB70F5"/>
    <w:rsid w:val="00FC622F"/>
    <w:rsid w:val="00FC7032"/>
    <w:rsid w:val="00FD0400"/>
    <w:rsid w:val="00FD0C55"/>
    <w:rsid w:val="00FD38AE"/>
    <w:rsid w:val="00FD58C2"/>
    <w:rsid w:val="00FE17D1"/>
    <w:rsid w:val="00FE25F6"/>
    <w:rsid w:val="00FE784E"/>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AC67F73"/>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859"/>
    <w:pPr>
      <w:ind w:left="720"/>
      <w:contextualSpacing/>
    </w:pPr>
  </w:style>
  <w:style w:type="paragraph" w:styleId="FootnoteText">
    <w:name w:val="footnote text"/>
    <w:basedOn w:val="Normal"/>
    <w:link w:val="FootnoteTextChar"/>
    <w:uiPriority w:val="99"/>
    <w:unhideWhenUsed/>
    <w:rsid w:val="00E15D04"/>
    <w:rPr>
      <w:sz w:val="20"/>
      <w:szCs w:val="20"/>
    </w:rPr>
  </w:style>
  <w:style w:type="character" w:customStyle="1" w:styleId="FootnoteTextChar">
    <w:name w:val="Footnote Text Char"/>
    <w:basedOn w:val="DefaultParagraphFont"/>
    <w:link w:val="FootnoteText"/>
    <w:uiPriority w:val="99"/>
    <w:rsid w:val="00E15D04"/>
    <w:rPr>
      <w:sz w:val="20"/>
      <w:szCs w:val="20"/>
    </w:rPr>
  </w:style>
  <w:style w:type="character" w:styleId="FootnoteReference">
    <w:name w:val="footnote reference"/>
    <w:basedOn w:val="DefaultParagraphFont"/>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A527-693A-4A4D-84A6-562DE290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3646</Words>
  <Characters>20786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Ihsan Adly</cp:lastModifiedBy>
  <cp:revision>85</cp:revision>
  <cp:lastPrinted>2015-05-19T12:10:00Z</cp:lastPrinted>
  <dcterms:created xsi:type="dcterms:W3CDTF">2016-03-10T00:02:00Z</dcterms:created>
  <dcterms:modified xsi:type="dcterms:W3CDTF">2019-05-20T01:56:00Z</dcterms:modified>
</cp:coreProperties>
</file>