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B2" w:rsidRPr="00677C53" w:rsidRDefault="00216CB2" w:rsidP="00216CB2">
      <w:pPr>
        <w:tabs>
          <w:tab w:val="left" w:pos="1938"/>
        </w:tabs>
        <w:spacing w:after="0"/>
        <w:jc w:val="center"/>
        <w:rPr>
          <w:rFonts w:ascii="Times New Roman" w:hAnsi="Times New Roman" w:cs="Times New Roman"/>
          <w:b/>
          <w:sz w:val="24"/>
          <w:szCs w:val="24"/>
        </w:rPr>
      </w:pPr>
      <w:r w:rsidRPr="00677C53">
        <w:rPr>
          <w:rFonts w:ascii="Times New Roman" w:hAnsi="Times New Roman" w:cs="Times New Roman"/>
          <w:b/>
          <w:sz w:val="24"/>
          <w:szCs w:val="24"/>
        </w:rPr>
        <w:t xml:space="preserve">KEHARMONISAN HUBUNGAN ANTARA MAHASISWA DAN DOSEN PENASEHAT AKADEMIK DI JURUSAN KI-BKI </w:t>
      </w:r>
      <w:r w:rsidR="002029CD">
        <w:rPr>
          <w:rFonts w:ascii="Times New Roman" w:hAnsi="Times New Roman" w:cs="Times New Roman"/>
          <w:b/>
          <w:sz w:val="24"/>
          <w:szCs w:val="24"/>
        </w:rPr>
        <w:t>UIN ANTASARI BANJARMASIN</w:t>
      </w:r>
    </w:p>
    <w:p w:rsidR="00216CB2" w:rsidRDefault="00216CB2" w:rsidP="00216CB2">
      <w:pPr>
        <w:spacing w:after="0" w:line="240" w:lineRule="auto"/>
        <w:ind w:firstLine="720"/>
        <w:jc w:val="center"/>
        <w:rPr>
          <w:rFonts w:ascii="Times New Roman" w:hAnsi="Times New Roman" w:cs="Times New Roman"/>
          <w:b/>
          <w:sz w:val="24"/>
          <w:szCs w:val="24"/>
        </w:rPr>
      </w:pPr>
    </w:p>
    <w:p w:rsidR="005423A7" w:rsidRDefault="005423A7" w:rsidP="005423A7">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Oleh: Romdiyah dan Nurul Rahmi</w:t>
      </w:r>
    </w:p>
    <w:p w:rsidR="00216CB2" w:rsidRDefault="00216CB2" w:rsidP="00216CB2">
      <w:pPr>
        <w:spacing w:after="0" w:line="240" w:lineRule="auto"/>
        <w:ind w:firstLine="720"/>
        <w:jc w:val="center"/>
        <w:rPr>
          <w:rFonts w:ascii="Times New Roman" w:hAnsi="Times New Roman" w:cs="Times New Roman"/>
          <w:b/>
          <w:sz w:val="24"/>
          <w:szCs w:val="24"/>
        </w:rPr>
      </w:pPr>
    </w:p>
    <w:p w:rsidR="00216CB2" w:rsidRDefault="00216CB2" w:rsidP="00216CB2">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ABSTRAK</w:t>
      </w:r>
    </w:p>
    <w:p w:rsidR="00216CB2" w:rsidRDefault="00216CB2" w:rsidP="00216CB2">
      <w:pPr>
        <w:spacing w:after="0" w:line="240" w:lineRule="auto"/>
        <w:ind w:firstLine="720"/>
        <w:jc w:val="center"/>
        <w:rPr>
          <w:rFonts w:ascii="Times New Roman" w:hAnsi="Times New Roman" w:cs="Times New Roman"/>
          <w:b/>
          <w:sz w:val="24"/>
          <w:szCs w:val="24"/>
        </w:rPr>
      </w:pPr>
    </w:p>
    <w:p w:rsidR="00216CB2" w:rsidRDefault="00216CB2" w:rsidP="00216CB2">
      <w:pPr>
        <w:spacing w:after="0" w:line="240" w:lineRule="auto"/>
        <w:ind w:firstLine="720"/>
        <w:jc w:val="both"/>
        <w:rPr>
          <w:rFonts w:ascii="Times New Roman" w:hAnsi="Times New Roman" w:cs="Times New Roman"/>
          <w:bCs/>
          <w:sz w:val="24"/>
          <w:szCs w:val="24"/>
        </w:rPr>
      </w:pPr>
      <w:r w:rsidRPr="00922CF8">
        <w:rPr>
          <w:rFonts w:ascii="Times New Roman" w:hAnsi="Times New Roman" w:cs="Times New Roman"/>
          <w:sz w:val="24"/>
          <w:szCs w:val="24"/>
        </w:rPr>
        <w:t>Pertemuan bimbingan akademik antara mahasiswa dan dosen penasehat akademik dilaksanakan hanya 1 kali pertemuan setiap awal semester untuk keperluan pengisian KRS, setelah itu tidak terjadi lagi komunikasi antara dosen penasehat akademik dan mahasiswa</w:t>
      </w:r>
      <w:r>
        <w:rPr>
          <w:rFonts w:ascii="Times New Roman" w:hAnsi="Times New Roman" w:cs="Times New Roman"/>
          <w:sz w:val="24"/>
          <w:szCs w:val="24"/>
        </w:rPr>
        <w:t xml:space="preserve">, </w:t>
      </w:r>
      <w:r w:rsidRPr="00922CF8">
        <w:rPr>
          <w:rFonts w:ascii="Times New Roman" w:hAnsi="Times New Roman" w:cs="Times New Roman"/>
          <w:sz w:val="24"/>
          <w:szCs w:val="24"/>
        </w:rPr>
        <w:t>Bahkan ada mahasiswa yang belum pernah bertemu dengan dosen penasehat akademiknya</w:t>
      </w:r>
      <w:r>
        <w:rPr>
          <w:rFonts w:ascii="Times New Roman" w:hAnsi="Times New Roman" w:cs="Times New Roman"/>
          <w:sz w:val="24"/>
          <w:szCs w:val="24"/>
        </w:rPr>
        <w:t>.</w:t>
      </w:r>
      <w:r>
        <w:rPr>
          <w:rFonts w:ascii="Lucida Sans Unicode" w:eastAsia="+mn-ea" w:hAnsi="Lucida Sans Unicode" w:cs="+mn-cs"/>
          <w:b/>
          <w:bCs/>
          <w:color w:val="000000"/>
          <w:kern w:val="24"/>
          <w:sz w:val="36"/>
          <w:szCs w:val="36"/>
        </w:rPr>
        <w:t xml:space="preserve"> </w:t>
      </w:r>
      <w:r w:rsidRPr="00922CF8">
        <w:rPr>
          <w:rFonts w:ascii="Times New Roman" w:eastAsia="+mn-ea" w:hAnsi="Times New Roman" w:cs="Times New Roman"/>
          <w:bCs/>
          <w:color w:val="000000"/>
          <w:kern w:val="24"/>
          <w:sz w:val="24"/>
          <w:szCs w:val="24"/>
        </w:rPr>
        <w:t xml:space="preserve">Hal tersebut mengindikasikan </w:t>
      </w:r>
      <w:r>
        <w:rPr>
          <w:rFonts w:ascii="Times New Roman" w:eastAsia="+mn-ea" w:hAnsi="Times New Roman" w:cs="Times New Roman"/>
          <w:bCs/>
          <w:color w:val="000000"/>
          <w:kern w:val="24"/>
          <w:sz w:val="24"/>
          <w:szCs w:val="24"/>
        </w:rPr>
        <w:t xml:space="preserve">adanya </w:t>
      </w:r>
      <w:r>
        <w:rPr>
          <w:rFonts w:ascii="Times New Roman" w:hAnsi="Times New Roman" w:cs="Times New Roman"/>
          <w:bCs/>
          <w:sz w:val="24"/>
          <w:szCs w:val="24"/>
        </w:rPr>
        <w:t>d</w:t>
      </w:r>
      <w:r w:rsidRPr="00922CF8">
        <w:rPr>
          <w:rFonts w:ascii="Times New Roman" w:hAnsi="Times New Roman" w:cs="Times New Roman"/>
          <w:bCs/>
          <w:sz w:val="24"/>
          <w:szCs w:val="24"/>
        </w:rPr>
        <w:t>isharmonisasi hubungan antara mahasiswa dan dosen penas</w:t>
      </w:r>
      <w:r w:rsidR="002029CD">
        <w:rPr>
          <w:rFonts w:ascii="Times New Roman" w:hAnsi="Times New Roman" w:cs="Times New Roman"/>
          <w:bCs/>
          <w:sz w:val="24"/>
          <w:szCs w:val="24"/>
        </w:rPr>
        <w:t>ehat akademik</w:t>
      </w:r>
      <w:r>
        <w:rPr>
          <w:rFonts w:ascii="Times New Roman" w:hAnsi="Times New Roman" w:cs="Times New Roman"/>
          <w:bCs/>
          <w:sz w:val="24"/>
          <w:szCs w:val="24"/>
        </w:rPr>
        <w:t>.</w:t>
      </w:r>
    </w:p>
    <w:p w:rsidR="00216CB2" w:rsidRDefault="00216CB2" w:rsidP="00216C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bertujuan untuk mengetahui gambaran keharmonisan hubungan antara mahasiswa dan dosen penasehat a</w:t>
      </w:r>
      <w:r w:rsidR="00CE2CBF">
        <w:rPr>
          <w:rFonts w:ascii="Times New Roman" w:hAnsi="Times New Roman" w:cs="Times New Roman"/>
          <w:sz w:val="24"/>
          <w:szCs w:val="24"/>
        </w:rPr>
        <w:t>kademik di Jurusan KI-BKI, s</w:t>
      </w:r>
      <w:r>
        <w:rPr>
          <w:rFonts w:ascii="Times New Roman" w:hAnsi="Times New Roman" w:cs="Times New Roman"/>
          <w:sz w:val="24"/>
          <w:szCs w:val="24"/>
        </w:rPr>
        <w:t xml:space="preserve">edangkan jenis dan pendekatan yang digunakan dalam penelitian ini adalah penelitian lapangan dengan </w:t>
      </w:r>
      <w:r w:rsidR="00CE2CBF">
        <w:rPr>
          <w:rFonts w:ascii="Times New Roman" w:hAnsi="Times New Roman" w:cs="Times New Roman"/>
          <w:sz w:val="24"/>
          <w:szCs w:val="24"/>
        </w:rPr>
        <w:t xml:space="preserve">pendekatan kualitatif, dan </w:t>
      </w:r>
      <w:r>
        <w:rPr>
          <w:rFonts w:ascii="Times New Roman" w:hAnsi="Times New Roman" w:cs="Times New Roman"/>
          <w:sz w:val="24"/>
          <w:szCs w:val="24"/>
        </w:rPr>
        <w:t>teknik pengumpulan data dalam</w:t>
      </w:r>
      <w:r w:rsidR="00CE2CBF">
        <w:rPr>
          <w:rFonts w:ascii="Times New Roman" w:hAnsi="Times New Roman" w:cs="Times New Roman"/>
          <w:sz w:val="24"/>
          <w:szCs w:val="24"/>
        </w:rPr>
        <w:t xml:space="preserve"> </w:t>
      </w:r>
      <w:r>
        <w:rPr>
          <w:rFonts w:ascii="Times New Roman" w:hAnsi="Times New Roman" w:cs="Times New Roman"/>
          <w:sz w:val="24"/>
          <w:szCs w:val="24"/>
        </w:rPr>
        <w:t>penelitian ini dengan menggunakan wawancara, observasi dan dokumenter.</w:t>
      </w:r>
    </w:p>
    <w:p w:rsidR="00216CB2" w:rsidRDefault="00216CB2" w:rsidP="00216CB2">
      <w:pPr>
        <w:spacing w:after="0" w:line="240" w:lineRule="auto"/>
        <w:ind w:firstLine="720"/>
        <w:jc w:val="both"/>
        <w:rPr>
          <w:rFonts w:ascii="Times New Roman" w:hAnsi="Times New Roman"/>
          <w:sz w:val="24"/>
          <w:szCs w:val="24"/>
        </w:rPr>
      </w:pPr>
      <w:r>
        <w:rPr>
          <w:rFonts w:ascii="Times New Roman" w:hAnsi="Times New Roman" w:cs="Times New Roman"/>
          <w:sz w:val="24"/>
          <w:szCs w:val="24"/>
        </w:rPr>
        <w:t>Hasil dari penelitian ini menunjukkan bahwa p</w:t>
      </w:r>
      <w:r>
        <w:rPr>
          <w:rFonts w:ascii="Times New Roman" w:hAnsi="Times New Roman"/>
          <w:sz w:val="24"/>
          <w:szCs w:val="24"/>
        </w:rPr>
        <w:t xml:space="preserve">elaksanaan bimbingan akademik yang berlangsung seperti </w:t>
      </w:r>
      <w:r w:rsidRPr="002029CD">
        <w:rPr>
          <w:rFonts w:ascii="Times New Roman" w:hAnsi="Times New Roman"/>
          <w:sz w:val="24"/>
          <w:szCs w:val="24"/>
        </w:rPr>
        <w:t>rutinitas semesteran</w:t>
      </w:r>
      <w:r>
        <w:rPr>
          <w:rFonts w:ascii="Times New Roman" w:hAnsi="Times New Roman"/>
          <w:sz w:val="24"/>
          <w:szCs w:val="24"/>
        </w:rPr>
        <w:t xml:space="preserve">. Mahasiswa menemui dosen </w:t>
      </w:r>
      <w:r w:rsidRPr="00996D4D">
        <w:rPr>
          <w:rFonts w:ascii="Times New Roman" w:hAnsi="Times New Roman"/>
          <w:sz w:val="24"/>
          <w:szCs w:val="24"/>
        </w:rPr>
        <w:t>penasehat akademik</w:t>
      </w:r>
      <w:r>
        <w:rPr>
          <w:rFonts w:ascii="Times New Roman" w:hAnsi="Times New Roman"/>
          <w:sz w:val="24"/>
          <w:szCs w:val="24"/>
        </w:rPr>
        <w:t xml:space="preserve"> ketika minta tanda tangan KRS, selebihnya tidak ada lagi. fenomena tersebut menunjukkan adanya ketimpangan antara fenomena dengan konsep ideal  sebagai dosen penasehat akademik. </w:t>
      </w:r>
    </w:p>
    <w:p w:rsidR="00216CB2" w:rsidRDefault="00216CB2" w:rsidP="00216CB2">
      <w:pPr>
        <w:spacing w:after="0" w:line="240" w:lineRule="auto"/>
        <w:ind w:firstLine="720"/>
        <w:jc w:val="both"/>
        <w:rPr>
          <w:rFonts w:ascii="Times New Roman" w:hAnsi="Times New Roman"/>
          <w:sz w:val="24"/>
          <w:szCs w:val="24"/>
        </w:rPr>
      </w:pPr>
    </w:p>
    <w:p w:rsidR="00216CB2" w:rsidRDefault="00216CB2" w:rsidP="00216CB2">
      <w:pPr>
        <w:spacing w:after="0" w:line="240" w:lineRule="auto"/>
        <w:jc w:val="both"/>
        <w:rPr>
          <w:rFonts w:ascii="Times New Roman" w:hAnsi="Times New Roman"/>
          <w:sz w:val="24"/>
          <w:szCs w:val="24"/>
        </w:rPr>
      </w:pPr>
      <w:r>
        <w:rPr>
          <w:rFonts w:ascii="Times New Roman" w:hAnsi="Times New Roman"/>
          <w:sz w:val="24"/>
          <w:szCs w:val="24"/>
        </w:rPr>
        <w:t>Kata Kunci : Keharmonisan, Mahasiswa, Dosen Penasehat Akademik</w:t>
      </w:r>
    </w:p>
    <w:p w:rsidR="00632B59" w:rsidRDefault="00632B59"/>
    <w:p w:rsidR="00756DCA" w:rsidRDefault="00756DCA"/>
    <w:p w:rsidR="00756DCA" w:rsidRDefault="00756DCA"/>
    <w:p w:rsidR="00756DCA" w:rsidRDefault="00756DCA"/>
    <w:p w:rsidR="00756DCA" w:rsidRDefault="00756DCA"/>
    <w:p w:rsidR="00756DCA" w:rsidRDefault="00756DCA"/>
    <w:p w:rsidR="00CE2CBF" w:rsidRDefault="00CE2CBF"/>
    <w:p w:rsidR="00756DCA" w:rsidRDefault="00756DCA"/>
    <w:p w:rsidR="00756DCA" w:rsidRDefault="00756DCA"/>
    <w:p w:rsidR="00756DCA" w:rsidRDefault="00756DCA"/>
    <w:p w:rsidR="00756DCA" w:rsidRDefault="00756DCA"/>
    <w:p w:rsidR="00756DCA" w:rsidRDefault="00756DCA"/>
    <w:p w:rsidR="00756DCA" w:rsidRDefault="00756DCA"/>
    <w:p w:rsidR="00756DCA" w:rsidRDefault="002029CD">
      <w:pPr>
        <w:rPr>
          <w:rFonts w:ascii="Times New Roman" w:hAnsi="Times New Roman" w:cs="Times New Roman"/>
          <w:b/>
          <w:sz w:val="24"/>
          <w:szCs w:val="24"/>
        </w:rPr>
      </w:pPr>
      <w:r>
        <w:rPr>
          <w:rFonts w:ascii="Times New Roman" w:hAnsi="Times New Roman" w:cs="Times New Roman"/>
          <w:b/>
          <w:sz w:val="24"/>
          <w:szCs w:val="24"/>
        </w:rPr>
        <w:t xml:space="preserve">A. </w:t>
      </w:r>
      <w:r w:rsidR="004D007C">
        <w:rPr>
          <w:rFonts w:ascii="Times New Roman" w:hAnsi="Times New Roman" w:cs="Times New Roman"/>
          <w:b/>
          <w:sz w:val="24"/>
          <w:szCs w:val="24"/>
        </w:rPr>
        <w:t>Pendahuluan</w:t>
      </w:r>
    </w:p>
    <w:p w:rsidR="001F2160" w:rsidRDefault="002638D5" w:rsidP="001F2160">
      <w:pPr>
        <w:spacing w:after="0"/>
        <w:ind w:firstLine="567"/>
        <w:jc w:val="both"/>
        <w:rPr>
          <w:rFonts w:ascii="Times New Roman" w:hAnsi="Times New Roman" w:cs="Times New Roman"/>
          <w:bCs/>
          <w:sz w:val="24"/>
          <w:szCs w:val="24"/>
        </w:rPr>
      </w:pPr>
      <w:r w:rsidRPr="00677C53">
        <w:rPr>
          <w:rFonts w:ascii="Times New Roman" w:hAnsi="Times New Roman" w:cs="Times New Roman"/>
          <w:bCs/>
          <w:sz w:val="24"/>
          <w:szCs w:val="24"/>
        </w:rPr>
        <w:t>Penasehat Akademik (PA) adalah dosen yang disamping melaksanakan fungsi Tridarma Perguruan Tinggi, bertugas pula membimbing mahasiswa yang d</w:t>
      </w:r>
      <w:r>
        <w:rPr>
          <w:rFonts w:ascii="Times New Roman" w:hAnsi="Times New Roman" w:cs="Times New Roman"/>
          <w:bCs/>
          <w:sz w:val="24"/>
          <w:szCs w:val="24"/>
        </w:rPr>
        <w:t>itunjuk dengan surat keputusan d</w:t>
      </w:r>
      <w:r w:rsidRPr="00677C53">
        <w:rPr>
          <w:rFonts w:ascii="Times New Roman" w:hAnsi="Times New Roman" w:cs="Times New Roman"/>
          <w:bCs/>
          <w:sz w:val="24"/>
          <w:szCs w:val="24"/>
        </w:rPr>
        <w:t xml:space="preserve">ekan. Pembimbingan yang dilakukan antara lain dengan memberikan pengarahan kepada mahasiswa yang berada di bawah tanggung jawabnya dalam menyusun rencana dan beban studi serta memilih mata kuliah yang hendak diambil, memberikan kesempatan kepada mahasiswa untuk membicarakan masalah-masalah yang dialami, khususnya yang berkenaan dengan studinya serta membantu mahasiswa agar dapat mengembangkan sikap dan kebiasaan belajar yang baik. </w:t>
      </w:r>
    </w:p>
    <w:p w:rsidR="001F2160" w:rsidRDefault="002638D5" w:rsidP="001F2160">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Dosen penasehat a</w:t>
      </w:r>
      <w:r w:rsidRPr="00677C53">
        <w:rPr>
          <w:rFonts w:ascii="Times New Roman" w:hAnsi="Times New Roman" w:cs="Times New Roman"/>
          <w:bCs/>
          <w:sz w:val="24"/>
          <w:szCs w:val="24"/>
        </w:rPr>
        <w:t>kademik memiliki kontribusi yang besar dalam membantu perkembangan mahasiswa dan prestasi mahasiswa yang dibimbingnya. Dosen penasehat akademik merupakan wali bagi mahasiswa dan dapat diibaratkan sebagai pengganti orang tua mahasiswa ketika melaksanakan studi di kampus, oleh karena itu hubungan interpersonal yang baik antara dosen penasehat akademik dan mahasiswa sangatlah penting guna mencapai keberhasilan studi mahasiswa yang dibimbingnya.</w:t>
      </w:r>
    </w:p>
    <w:p w:rsidR="001F2160" w:rsidRDefault="002638D5" w:rsidP="001F2160">
      <w:pPr>
        <w:spacing w:after="0"/>
        <w:ind w:firstLine="567"/>
        <w:jc w:val="both"/>
        <w:rPr>
          <w:rFonts w:ascii="Times New Roman" w:hAnsi="Times New Roman" w:cs="Times New Roman"/>
          <w:bCs/>
          <w:sz w:val="24"/>
          <w:szCs w:val="24"/>
        </w:rPr>
      </w:pPr>
      <w:r w:rsidRPr="00677C53">
        <w:rPr>
          <w:rFonts w:ascii="Times New Roman" w:hAnsi="Times New Roman" w:cs="Times New Roman"/>
          <w:sz w:val="24"/>
          <w:szCs w:val="24"/>
        </w:rPr>
        <w:t>Pada studi pendahuluan yang dilakukan di jurusan KI-BKI peneliti menemukan bahwa pertemuan bimbingan akademik antara mahasiswa dan dosen penasehat akademik dilaksanakan hanya 1 kali pertemuan setiap awal semester untuk keperluan pengisian KRS, setelah itu tidak terjadi lagi komunikasi antara dosen penasehat akademik dan mahasiswa, kemudian dari hasil studi pendahuluan juga ditemukan bahwa dalam pengisian KRS mahasiswa hanya menitip KRS dengan teman atau hanya meletakkan KRS di atas meja dosen penasehat akademiknya bahkan ada salah satu mahasiswa yang mengatakan belum pernah bertemu dengan dosen penasehat akademiknya karena alasan takut untuk menemui dosen penasehat akademiknya.</w:t>
      </w:r>
    </w:p>
    <w:p w:rsidR="001F2160" w:rsidRDefault="002638D5" w:rsidP="001F2160">
      <w:pPr>
        <w:spacing w:after="0"/>
        <w:ind w:firstLine="567"/>
        <w:jc w:val="both"/>
        <w:rPr>
          <w:rFonts w:ascii="Times New Roman" w:hAnsi="Times New Roman" w:cs="Times New Roman"/>
          <w:bCs/>
          <w:sz w:val="24"/>
          <w:szCs w:val="24"/>
        </w:rPr>
      </w:pPr>
      <w:r w:rsidRPr="00677C53">
        <w:rPr>
          <w:rFonts w:ascii="Times New Roman" w:hAnsi="Times New Roman" w:cs="Times New Roman"/>
          <w:bCs/>
          <w:sz w:val="24"/>
          <w:szCs w:val="24"/>
        </w:rPr>
        <w:t xml:space="preserve">Dari hasil studi pendahuluan tersebut diketahui bahwa masih terdapat disharmonisasi hubungan antara mahasiswa dan dosen Penasehat Akademik, Salah satunya karena kegagalan mahasiswa dalam membangun komunikasi dengan dosen Penasehat Akademik. Penyebab lainnya adalah masih banyak mahasiswa yang beranggapan bahwa Dosen Penasehat Akademik hanya sebatas validasi, yaitu hanya sebatas konsultasi dan tanda tangan pengisian kartu rencana studi (KRS), sehingga pertemuan antara mahasiswa dengan Dosen Penasehat Akademik masih rendah bahkan ada mahasiswa yang sama sekali belum pernah bertemu dengan dosen Pembimbing Akademiknya.  </w:t>
      </w:r>
    </w:p>
    <w:p w:rsidR="002638D5" w:rsidRPr="001F2160" w:rsidRDefault="002638D5" w:rsidP="001F2160">
      <w:pPr>
        <w:spacing w:after="0"/>
        <w:ind w:firstLine="567"/>
        <w:jc w:val="both"/>
        <w:rPr>
          <w:rFonts w:ascii="Times New Roman" w:hAnsi="Times New Roman" w:cs="Times New Roman"/>
          <w:bCs/>
          <w:sz w:val="24"/>
          <w:szCs w:val="24"/>
        </w:rPr>
      </w:pPr>
      <w:r w:rsidRPr="00677C53">
        <w:rPr>
          <w:rFonts w:ascii="Times New Roman" w:hAnsi="Times New Roman" w:cs="Times New Roman"/>
          <w:bCs/>
          <w:sz w:val="24"/>
          <w:szCs w:val="24"/>
        </w:rPr>
        <w:t xml:space="preserve">Berdasarkan uraian diatas maka perlu diperoleh gambaran yang lengkap tentang keharmonisan hubungan antara mahasiswa dan dosen penasehat akademik </w:t>
      </w:r>
      <w:r w:rsidRPr="00677C53">
        <w:rPr>
          <w:rFonts w:ascii="Times New Roman" w:hAnsi="Times New Roman" w:cs="Times New Roman"/>
          <w:bCs/>
          <w:sz w:val="24"/>
          <w:szCs w:val="24"/>
        </w:rPr>
        <w:lastRenderedPageBreak/>
        <w:t xml:space="preserve">Jurusan KI-BKI. Gambaran tersebut akan mengarahkan pada sebuah upaya yang akan dilaksanakan untuk meningkatkan keharmonisan hubungan antara mahasiswa dan dosen penasehat akademik. Oleh karena itu penulis tertarik untuk mengadakan penelitian dengan tema </w:t>
      </w:r>
      <w:r w:rsidRPr="00677C53">
        <w:rPr>
          <w:rFonts w:ascii="Times New Roman" w:hAnsi="Times New Roman" w:cs="Times New Roman"/>
          <w:b/>
          <w:bCs/>
          <w:sz w:val="24"/>
          <w:szCs w:val="24"/>
        </w:rPr>
        <w:t>“</w:t>
      </w:r>
      <w:r w:rsidRPr="004D007C">
        <w:rPr>
          <w:rFonts w:ascii="Times New Roman" w:hAnsi="Times New Roman" w:cs="Times New Roman"/>
          <w:sz w:val="24"/>
          <w:szCs w:val="24"/>
        </w:rPr>
        <w:t xml:space="preserve">Keharmonisan Hubungan Antara Mahasiswa dan Dosen Penasehat Akademik di Jurusan KI-BKI </w:t>
      </w:r>
      <w:r w:rsidR="002029CD">
        <w:rPr>
          <w:rFonts w:ascii="Times New Roman" w:hAnsi="Times New Roman" w:cs="Times New Roman"/>
          <w:sz w:val="24"/>
          <w:szCs w:val="24"/>
        </w:rPr>
        <w:t>UIN Antasari Banjarmasin</w:t>
      </w:r>
      <w:r w:rsidRPr="00677C53">
        <w:rPr>
          <w:rFonts w:ascii="Times New Roman" w:hAnsi="Times New Roman" w:cs="Times New Roman"/>
          <w:b/>
          <w:sz w:val="24"/>
          <w:szCs w:val="24"/>
        </w:rPr>
        <w:t>”</w:t>
      </w:r>
    </w:p>
    <w:p w:rsidR="002638D5" w:rsidRDefault="002638D5" w:rsidP="002638D5">
      <w:pPr>
        <w:spacing w:after="0"/>
        <w:jc w:val="both"/>
        <w:rPr>
          <w:rFonts w:ascii="Times New Roman" w:hAnsi="Times New Roman" w:cs="Times New Roman"/>
          <w:sz w:val="24"/>
          <w:szCs w:val="24"/>
        </w:rPr>
      </w:pPr>
    </w:p>
    <w:p w:rsidR="00EC5FB6" w:rsidRPr="002638D5" w:rsidRDefault="00EC5FB6" w:rsidP="002638D5">
      <w:pPr>
        <w:spacing w:after="0"/>
        <w:jc w:val="both"/>
        <w:rPr>
          <w:rFonts w:ascii="Times New Roman" w:hAnsi="Times New Roman" w:cs="Times New Roman"/>
          <w:sz w:val="24"/>
          <w:szCs w:val="24"/>
        </w:rPr>
      </w:pPr>
    </w:p>
    <w:p w:rsidR="00756DCA" w:rsidRDefault="002029CD">
      <w:pPr>
        <w:rPr>
          <w:rFonts w:ascii="Times New Roman" w:hAnsi="Times New Roman" w:cs="Times New Roman"/>
          <w:b/>
          <w:sz w:val="24"/>
          <w:szCs w:val="24"/>
        </w:rPr>
      </w:pPr>
      <w:r>
        <w:rPr>
          <w:rFonts w:ascii="Times New Roman" w:hAnsi="Times New Roman" w:cs="Times New Roman"/>
          <w:b/>
          <w:sz w:val="24"/>
          <w:szCs w:val="24"/>
        </w:rPr>
        <w:t xml:space="preserve">B. </w:t>
      </w:r>
      <w:r w:rsidR="004D007C">
        <w:rPr>
          <w:rFonts w:ascii="Times New Roman" w:hAnsi="Times New Roman" w:cs="Times New Roman"/>
          <w:b/>
          <w:sz w:val="24"/>
          <w:szCs w:val="24"/>
        </w:rPr>
        <w:t xml:space="preserve">Metode </w:t>
      </w:r>
      <w:r w:rsidR="00756DCA">
        <w:rPr>
          <w:rFonts w:ascii="Times New Roman" w:hAnsi="Times New Roman" w:cs="Times New Roman"/>
          <w:b/>
          <w:sz w:val="24"/>
          <w:szCs w:val="24"/>
        </w:rPr>
        <w:t>Penelitian</w:t>
      </w:r>
    </w:p>
    <w:p w:rsidR="001F2160" w:rsidRDefault="001F2160" w:rsidP="001F2160">
      <w:pPr>
        <w:tabs>
          <w:tab w:val="left" w:pos="284"/>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Jenis penelitian dalam</w:t>
      </w:r>
      <w:r w:rsidR="008244D2">
        <w:rPr>
          <w:rFonts w:ascii="Times New Roman" w:hAnsi="Times New Roman" w:cs="Times New Roman"/>
          <w:sz w:val="24"/>
          <w:szCs w:val="24"/>
        </w:rPr>
        <w:t xml:space="preserve"> penelitian ini adalah</w:t>
      </w:r>
      <w:r>
        <w:rPr>
          <w:rFonts w:ascii="Times New Roman" w:hAnsi="Times New Roman" w:cs="Times New Roman"/>
          <w:sz w:val="24"/>
          <w:szCs w:val="24"/>
        </w:rPr>
        <w:t xml:space="preserve"> </w:t>
      </w:r>
      <w:r w:rsidR="004D007C" w:rsidRPr="004D007C">
        <w:rPr>
          <w:rFonts w:ascii="Times New Roman" w:hAnsi="Times New Roman" w:cs="Times New Roman"/>
          <w:sz w:val="24"/>
          <w:szCs w:val="24"/>
        </w:rPr>
        <w:t xml:space="preserve">penelitian lapangan atau </w:t>
      </w:r>
      <w:r w:rsidR="004D007C" w:rsidRPr="004D007C">
        <w:rPr>
          <w:rFonts w:ascii="Times New Roman" w:hAnsi="Times New Roman" w:cs="Times New Roman"/>
          <w:i/>
          <w:sz w:val="24"/>
          <w:szCs w:val="24"/>
        </w:rPr>
        <w:t xml:space="preserve">field research </w:t>
      </w:r>
      <w:r w:rsidR="004D007C" w:rsidRPr="004D007C">
        <w:rPr>
          <w:rFonts w:ascii="Times New Roman" w:hAnsi="Times New Roman" w:cs="Times New Roman"/>
          <w:sz w:val="24"/>
          <w:szCs w:val="24"/>
        </w:rPr>
        <w:t>karena data yang diperlukan diperoleh dari lapangan. Pendekatan yang digunakan dalam penelitian ini adalah</w:t>
      </w:r>
      <w:r w:rsidR="0034122A">
        <w:rPr>
          <w:rFonts w:ascii="Times New Roman" w:hAnsi="Times New Roman" w:cs="Times New Roman"/>
          <w:sz w:val="24"/>
          <w:szCs w:val="24"/>
        </w:rPr>
        <w:t xml:space="preserve"> pendekatan</w:t>
      </w:r>
      <w:r w:rsidR="004D007C" w:rsidRPr="004D007C">
        <w:rPr>
          <w:rFonts w:ascii="Times New Roman" w:hAnsi="Times New Roman" w:cs="Times New Roman"/>
          <w:sz w:val="24"/>
          <w:szCs w:val="24"/>
        </w:rPr>
        <w:t xml:space="preserve"> kualitatif dengan metode deskriptif untuk menggali data tentang keharmonisan hubungan antara mahasiswa dengan dosen penasehat akademik di Jurusan KI-BKI Fakultas Tarbiyah dan Keguruan IAIN Antasari Banjarmasin.</w:t>
      </w:r>
      <w:r w:rsidR="004D007C">
        <w:rPr>
          <w:rFonts w:ascii="Times New Roman" w:hAnsi="Times New Roman" w:cs="Times New Roman"/>
          <w:sz w:val="24"/>
          <w:szCs w:val="24"/>
        </w:rPr>
        <w:t xml:space="preserve"> </w:t>
      </w:r>
    </w:p>
    <w:p w:rsidR="001F2160" w:rsidRDefault="001F2160" w:rsidP="001F2160">
      <w:pPr>
        <w:tabs>
          <w:tab w:val="left" w:pos="284"/>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D007C" w:rsidRPr="00677C53">
        <w:rPr>
          <w:rFonts w:ascii="Times New Roman" w:hAnsi="Times New Roman" w:cs="Times New Roman"/>
          <w:sz w:val="24"/>
          <w:szCs w:val="24"/>
        </w:rPr>
        <w:t>Subjek dari penelitian ini adalah 12 orang dosen penasehat akademik dan  32 orang</w:t>
      </w:r>
      <w:r w:rsidR="002029CD">
        <w:rPr>
          <w:rFonts w:ascii="Times New Roman" w:hAnsi="Times New Roman" w:cs="Times New Roman"/>
          <w:sz w:val="24"/>
          <w:szCs w:val="24"/>
        </w:rPr>
        <w:t xml:space="preserve"> mahasiswa KI-BKI</w:t>
      </w:r>
      <w:r>
        <w:rPr>
          <w:rFonts w:ascii="Times New Roman" w:hAnsi="Times New Roman" w:cs="Times New Roman"/>
          <w:sz w:val="24"/>
          <w:szCs w:val="24"/>
        </w:rPr>
        <w:t>, sedangkan o</w:t>
      </w:r>
      <w:r w:rsidR="004D007C" w:rsidRPr="001F2160">
        <w:rPr>
          <w:rFonts w:ascii="Times New Roman" w:hAnsi="Times New Roman" w:cs="Times New Roman"/>
          <w:sz w:val="24"/>
          <w:szCs w:val="24"/>
        </w:rPr>
        <w:t xml:space="preserve">bjek dari penelitian ini adalah keharmonisan hubungan antara </w:t>
      </w:r>
      <w:r w:rsidR="004D007C" w:rsidRPr="001F2160">
        <w:rPr>
          <w:rFonts w:ascii="Times New Roman" w:hAnsi="Times New Roman" w:cs="Times New Roman"/>
          <w:bCs/>
          <w:sz w:val="24"/>
          <w:szCs w:val="24"/>
        </w:rPr>
        <w:t>mahasiswa dengan dosen penasehat</w:t>
      </w:r>
      <w:r w:rsidR="002029CD">
        <w:rPr>
          <w:rFonts w:ascii="Times New Roman" w:hAnsi="Times New Roman" w:cs="Times New Roman"/>
          <w:bCs/>
          <w:sz w:val="24"/>
          <w:szCs w:val="24"/>
        </w:rPr>
        <w:t xml:space="preserve"> di jurusan KI-BKI UIN Antasari</w:t>
      </w:r>
      <w:r w:rsidR="004D007C" w:rsidRPr="001F2160">
        <w:rPr>
          <w:rFonts w:ascii="Times New Roman" w:hAnsi="Times New Roman" w:cs="Times New Roman"/>
          <w:bCs/>
          <w:sz w:val="24"/>
          <w:szCs w:val="24"/>
        </w:rPr>
        <w:t>.</w:t>
      </w:r>
    </w:p>
    <w:p w:rsidR="001F2160" w:rsidRDefault="001F2160" w:rsidP="001F2160">
      <w:pPr>
        <w:tabs>
          <w:tab w:val="left" w:pos="284"/>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D007C" w:rsidRPr="001F2160">
        <w:rPr>
          <w:rFonts w:ascii="Times New Roman" w:hAnsi="Times New Roman" w:cs="Times New Roman"/>
          <w:sz w:val="24"/>
          <w:szCs w:val="24"/>
        </w:rPr>
        <w:t xml:space="preserve">Data yang akan digali dalam penelitian ini adalah mengenai keharmonisan </w:t>
      </w:r>
      <w:r w:rsidR="0034122A" w:rsidRPr="001F2160">
        <w:rPr>
          <w:rFonts w:ascii="Times New Roman" w:hAnsi="Times New Roman" w:cs="Times New Roman"/>
          <w:sz w:val="24"/>
          <w:szCs w:val="24"/>
        </w:rPr>
        <w:t xml:space="preserve">hubungan </w:t>
      </w:r>
      <w:r w:rsidR="004D007C" w:rsidRPr="001F2160">
        <w:rPr>
          <w:rFonts w:ascii="Times New Roman" w:hAnsi="Times New Roman" w:cs="Times New Roman"/>
          <w:sz w:val="24"/>
          <w:szCs w:val="24"/>
        </w:rPr>
        <w:t>antara mahasiswa dan dosen penasehat akademik, meliputi: (a) proses pelaksanaan bimbingan oleh dosen penasehat akademik kepada mahasiswa jurusan KI-BKI, (b) peran dosen penasehat akademik dalam membina keharmonisan hubungan antara dosen penasehat akademik dengan mahasiswa, (c) peran mahasiswa dalam membina keharmonisan hubungan antara mahasiswa dengan dosen penasehat akademik, (d) peran jurusan KI-BKI dalam proses bimbingan</w:t>
      </w:r>
    </w:p>
    <w:p w:rsidR="004D007C" w:rsidRDefault="001F2160" w:rsidP="00632B59">
      <w:pPr>
        <w:tabs>
          <w:tab w:val="left" w:pos="284"/>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D007C" w:rsidRPr="001F2160">
        <w:rPr>
          <w:rFonts w:ascii="Times New Roman" w:hAnsi="Times New Roman" w:cs="Times New Roman"/>
          <w:sz w:val="24"/>
          <w:szCs w:val="24"/>
        </w:rPr>
        <w:t>Dat</w:t>
      </w:r>
      <w:r w:rsidR="0034122A">
        <w:rPr>
          <w:rFonts w:ascii="Times New Roman" w:hAnsi="Times New Roman" w:cs="Times New Roman"/>
          <w:sz w:val="24"/>
          <w:szCs w:val="24"/>
        </w:rPr>
        <w:t xml:space="preserve">a diperoleh secara holistik </w:t>
      </w:r>
      <w:r w:rsidR="004D007C" w:rsidRPr="001F2160">
        <w:rPr>
          <w:rFonts w:ascii="Times New Roman" w:hAnsi="Times New Roman" w:cs="Times New Roman"/>
          <w:sz w:val="24"/>
          <w:szCs w:val="24"/>
        </w:rPr>
        <w:t>integratif, prosedur pengumpulan data dalam penelitian ini dilaksanakan melalui 3 teknik sebagai berikut:</w:t>
      </w:r>
      <w:r>
        <w:rPr>
          <w:rFonts w:ascii="Times New Roman" w:hAnsi="Times New Roman" w:cs="Times New Roman"/>
          <w:sz w:val="24"/>
          <w:szCs w:val="24"/>
        </w:rPr>
        <w:t xml:space="preserve"> wawancara, observasi dan studi dokumentasi.</w:t>
      </w:r>
      <w:r w:rsidR="00632B59">
        <w:rPr>
          <w:rFonts w:ascii="Times New Roman" w:hAnsi="Times New Roman" w:cs="Times New Roman"/>
          <w:sz w:val="24"/>
          <w:szCs w:val="24"/>
        </w:rPr>
        <w:t xml:space="preserve"> </w:t>
      </w:r>
      <w:r w:rsidR="004D007C" w:rsidRPr="00677C53">
        <w:rPr>
          <w:rFonts w:ascii="Times New Roman" w:hAnsi="Times New Roman" w:cs="Times New Roman"/>
          <w:sz w:val="24"/>
          <w:szCs w:val="24"/>
        </w:rPr>
        <w:t>Data yang diolah selanjutnya disajikan secara deskriptif, lalu data tersebut dianalisa secara kualitatif. Adapun dalam pengambilan kesimpulan penulis menggunakan teknik induktif, yaitu pengumpulan dan menganalisa data atau fakta-fakta yang khusus kemudian dari fakta tersebut diambil kesimpulan yang bersifat umum sebagai hasil penelitian.</w:t>
      </w:r>
    </w:p>
    <w:p w:rsidR="00EC5FB6" w:rsidRDefault="00EC5FB6" w:rsidP="00632B59">
      <w:pPr>
        <w:tabs>
          <w:tab w:val="left" w:pos="284"/>
        </w:tabs>
        <w:autoSpaceDE w:val="0"/>
        <w:autoSpaceDN w:val="0"/>
        <w:adjustRightInd w:val="0"/>
        <w:spacing w:after="0"/>
        <w:jc w:val="both"/>
        <w:rPr>
          <w:rFonts w:ascii="Times New Roman" w:hAnsi="Times New Roman" w:cs="Times New Roman"/>
          <w:sz w:val="24"/>
          <w:szCs w:val="24"/>
        </w:rPr>
      </w:pPr>
    </w:p>
    <w:p w:rsidR="00632B59" w:rsidRPr="00632B59" w:rsidRDefault="00632B59" w:rsidP="00632B59">
      <w:pPr>
        <w:tabs>
          <w:tab w:val="left" w:pos="284"/>
        </w:tabs>
        <w:autoSpaceDE w:val="0"/>
        <w:autoSpaceDN w:val="0"/>
        <w:adjustRightInd w:val="0"/>
        <w:spacing w:after="0"/>
        <w:jc w:val="both"/>
        <w:rPr>
          <w:rFonts w:ascii="Times New Roman" w:hAnsi="Times New Roman" w:cs="Times New Roman"/>
          <w:sz w:val="24"/>
          <w:szCs w:val="24"/>
        </w:rPr>
      </w:pPr>
    </w:p>
    <w:p w:rsidR="00267445" w:rsidRPr="00F6742C" w:rsidRDefault="002029CD" w:rsidP="00F6742C">
      <w:pPr>
        <w:rPr>
          <w:rFonts w:ascii="Times New Roman" w:hAnsi="Times New Roman" w:cs="Times New Roman"/>
          <w:b/>
          <w:sz w:val="24"/>
          <w:szCs w:val="24"/>
        </w:rPr>
      </w:pPr>
      <w:r>
        <w:rPr>
          <w:rFonts w:ascii="Times New Roman" w:hAnsi="Times New Roman" w:cs="Times New Roman"/>
          <w:b/>
          <w:sz w:val="24"/>
          <w:szCs w:val="24"/>
        </w:rPr>
        <w:t xml:space="preserve">C. </w:t>
      </w:r>
      <w:r w:rsidR="00632B59">
        <w:rPr>
          <w:rFonts w:ascii="Times New Roman" w:hAnsi="Times New Roman" w:cs="Times New Roman"/>
          <w:b/>
          <w:sz w:val="24"/>
          <w:szCs w:val="24"/>
        </w:rPr>
        <w:t>Hasil dan Pembahasan</w:t>
      </w:r>
    </w:p>
    <w:p w:rsidR="00267445" w:rsidRPr="00EC131D" w:rsidRDefault="00267445" w:rsidP="00267445">
      <w:pPr>
        <w:pStyle w:val="ListParagraph"/>
        <w:numPr>
          <w:ilvl w:val="0"/>
          <w:numId w:val="7"/>
        </w:numPr>
        <w:spacing w:after="0"/>
        <w:ind w:left="284" w:hanging="284"/>
        <w:jc w:val="both"/>
        <w:rPr>
          <w:rFonts w:ascii="Times New Roman" w:hAnsi="Times New Roman"/>
          <w:sz w:val="24"/>
          <w:szCs w:val="24"/>
        </w:rPr>
      </w:pPr>
      <w:r w:rsidRPr="00EC131D">
        <w:rPr>
          <w:rFonts w:ascii="Times New Roman" w:hAnsi="Times New Roman"/>
          <w:sz w:val="24"/>
          <w:szCs w:val="24"/>
        </w:rPr>
        <w:t>Proses pelaksanaan bimbingan</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 xml:space="preserve">Berdasarkan wawancara dengan dosen penasehat akademik prodi BKI pelaksanaan bimbingan seperti </w:t>
      </w:r>
      <w:r w:rsidRPr="002029CD">
        <w:rPr>
          <w:rFonts w:ascii="Times New Roman" w:hAnsi="Times New Roman"/>
          <w:sz w:val="24"/>
          <w:szCs w:val="24"/>
        </w:rPr>
        <w:t>rutinitas semesteran</w:t>
      </w:r>
      <w:r>
        <w:rPr>
          <w:rFonts w:ascii="Times New Roman" w:hAnsi="Times New Roman"/>
          <w:sz w:val="24"/>
          <w:szCs w:val="24"/>
        </w:rPr>
        <w:t xml:space="preserve">. Mahasiswa menemui dosen </w:t>
      </w:r>
      <w:r w:rsidRPr="00996D4D">
        <w:rPr>
          <w:rFonts w:ascii="Times New Roman" w:hAnsi="Times New Roman"/>
          <w:sz w:val="24"/>
          <w:szCs w:val="24"/>
        </w:rPr>
        <w:t>penasehat akademik</w:t>
      </w:r>
      <w:r>
        <w:rPr>
          <w:rFonts w:ascii="Times New Roman" w:hAnsi="Times New Roman"/>
          <w:sz w:val="24"/>
          <w:szCs w:val="24"/>
        </w:rPr>
        <w:t xml:space="preserve"> ketika minta tanda tangan KRS, selebihnya tidak ada lagi. </w:t>
      </w:r>
      <w:r>
        <w:rPr>
          <w:rFonts w:ascii="Times New Roman" w:hAnsi="Times New Roman"/>
          <w:sz w:val="24"/>
          <w:szCs w:val="24"/>
        </w:rPr>
        <w:lastRenderedPageBreak/>
        <w:t xml:space="preserve">Hasil wawancara dengan dosen HD, FH, MY, EM dan SW menunjukkan hal tersebut di atas. </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Berdasarkan fenomena tersebut terjadi ketimpangan antara fenomena dengan konsep ideal. Konsep ideal sebagai dosen penasehat akademik sesuai dengan buku pedoman Fakultas Tarbiyah dan Keguruan bahwa f</w:t>
      </w:r>
      <w:r w:rsidRPr="00996D4D">
        <w:rPr>
          <w:rFonts w:ascii="Times New Roman" w:hAnsi="Times New Roman"/>
          <w:sz w:val="24"/>
          <w:szCs w:val="24"/>
        </w:rPr>
        <w:t xml:space="preserve">ungsi dosen penasehat akademik yaitu: </w:t>
      </w:r>
      <w:r>
        <w:rPr>
          <w:rFonts w:ascii="Times New Roman" w:hAnsi="Times New Roman"/>
          <w:sz w:val="24"/>
          <w:szCs w:val="24"/>
        </w:rPr>
        <w:t xml:space="preserve">a) </w:t>
      </w:r>
      <w:r w:rsidRPr="00996D4D">
        <w:rPr>
          <w:rFonts w:ascii="Times New Roman" w:hAnsi="Times New Roman"/>
          <w:sz w:val="24"/>
          <w:szCs w:val="24"/>
        </w:rPr>
        <w:t>mengarahkan mahasiswa dalam memilih mata kuliah yang di</w:t>
      </w:r>
      <w:r>
        <w:rPr>
          <w:rFonts w:ascii="Times New Roman" w:hAnsi="Times New Roman"/>
          <w:sz w:val="24"/>
          <w:szCs w:val="24"/>
        </w:rPr>
        <w:t xml:space="preserve">programkan setiap awal semester; b) </w:t>
      </w:r>
      <w:r w:rsidRPr="00996D4D">
        <w:rPr>
          <w:rFonts w:ascii="Times New Roman" w:hAnsi="Times New Roman"/>
          <w:sz w:val="24"/>
          <w:szCs w:val="24"/>
        </w:rPr>
        <w:t>memberikan pertimbangan kepada mahasiswa dalam menentukan jumla</w:t>
      </w:r>
      <w:r>
        <w:rPr>
          <w:rFonts w:ascii="Times New Roman" w:hAnsi="Times New Roman"/>
          <w:sz w:val="24"/>
          <w:szCs w:val="24"/>
        </w:rPr>
        <w:t xml:space="preserve">h kredit yang akan diprogramkan; c) </w:t>
      </w:r>
      <w:r w:rsidRPr="00996D4D">
        <w:rPr>
          <w:rFonts w:ascii="Times New Roman" w:hAnsi="Times New Roman"/>
          <w:sz w:val="24"/>
          <w:szCs w:val="24"/>
        </w:rPr>
        <w:t>memberikan persetujuan/menandata</w:t>
      </w:r>
      <w:r>
        <w:rPr>
          <w:rFonts w:ascii="Times New Roman" w:hAnsi="Times New Roman"/>
          <w:sz w:val="24"/>
          <w:szCs w:val="24"/>
        </w:rPr>
        <w:t xml:space="preserve">ngani Kartu Rencana Studi (KRS); d) </w:t>
      </w:r>
      <w:r w:rsidRPr="00996D4D">
        <w:rPr>
          <w:rFonts w:ascii="Times New Roman" w:hAnsi="Times New Roman"/>
          <w:sz w:val="24"/>
          <w:szCs w:val="24"/>
        </w:rPr>
        <w:t>mendorong dan menanamkan kesadaran untuk bekerja dan belajar dengan teratur, kontinu dan disiplin, s</w:t>
      </w:r>
      <w:r>
        <w:rPr>
          <w:rFonts w:ascii="Times New Roman" w:hAnsi="Times New Roman"/>
          <w:sz w:val="24"/>
          <w:szCs w:val="24"/>
        </w:rPr>
        <w:t xml:space="preserve">erta memiliki akhlak yang luhur; e) mengikuti perkembangan studi mahasiswa yang dibimbingnya selama masa studi; f) </w:t>
      </w:r>
      <w:r w:rsidRPr="00996D4D">
        <w:rPr>
          <w:rFonts w:ascii="Times New Roman" w:hAnsi="Times New Roman"/>
          <w:sz w:val="24"/>
          <w:szCs w:val="24"/>
        </w:rPr>
        <w:t>memberikan rekomendasi dan keterangan-keterangan lain tentang mahasiswa yang dibimbingnya kep</w:t>
      </w:r>
      <w:r>
        <w:rPr>
          <w:rFonts w:ascii="Times New Roman" w:hAnsi="Times New Roman"/>
          <w:sz w:val="24"/>
          <w:szCs w:val="24"/>
        </w:rPr>
        <w:t xml:space="preserve">ada pihak-pihak yang memerlukan; g) </w:t>
      </w:r>
      <w:r w:rsidRPr="00996D4D">
        <w:rPr>
          <w:rFonts w:ascii="Times New Roman" w:hAnsi="Times New Roman"/>
          <w:sz w:val="24"/>
          <w:szCs w:val="24"/>
        </w:rPr>
        <w:t>memberikan peringatan lisan atau tertulis kepada mahasiswa bimbi</w:t>
      </w:r>
      <w:r>
        <w:rPr>
          <w:rFonts w:ascii="Times New Roman" w:hAnsi="Times New Roman"/>
          <w:sz w:val="24"/>
          <w:szCs w:val="24"/>
        </w:rPr>
        <w:t xml:space="preserve">ngannya yang kurang berprestasi; h) </w:t>
      </w:r>
      <w:r w:rsidRPr="00996D4D">
        <w:rPr>
          <w:rFonts w:ascii="Times New Roman" w:hAnsi="Times New Roman"/>
          <w:sz w:val="24"/>
          <w:szCs w:val="24"/>
        </w:rPr>
        <w:t>menyim</w:t>
      </w:r>
      <w:r>
        <w:rPr>
          <w:rFonts w:ascii="Times New Roman" w:hAnsi="Times New Roman"/>
          <w:sz w:val="24"/>
          <w:szCs w:val="24"/>
        </w:rPr>
        <w:t xml:space="preserve">pan </w:t>
      </w:r>
      <w:r w:rsidRPr="002F3C44">
        <w:rPr>
          <w:rFonts w:ascii="Times New Roman" w:hAnsi="Times New Roman"/>
          <w:i/>
          <w:sz w:val="24"/>
          <w:szCs w:val="24"/>
        </w:rPr>
        <w:t>file</w:t>
      </w:r>
      <w:r>
        <w:rPr>
          <w:rFonts w:ascii="Times New Roman" w:hAnsi="Times New Roman"/>
          <w:sz w:val="24"/>
          <w:szCs w:val="24"/>
        </w:rPr>
        <w:t xml:space="preserve"> mahasiswa bimbingannya; i) </w:t>
      </w:r>
      <w:r w:rsidRPr="00996D4D">
        <w:rPr>
          <w:rFonts w:ascii="Times New Roman" w:hAnsi="Times New Roman"/>
          <w:sz w:val="24"/>
          <w:szCs w:val="24"/>
        </w:rPr>
        <w:t xml:space="preserve">membantu </w:t>
      </w:r>
      <w:r>
        <w:rPr>
          <w:rFonts w:ascii="Times New Roman" w:hAnsi="Times New Roman"/>
          <w:sz w:val="24"/>
          <w:szCs w:val="24"/>
        </w:rPr>
        <w:t xml:space="preserve">mahasiswa dalam memilih jurusan; j) </w:t>
      </w:r>
      <w:r w:rsidRPr="00996D4D">
        <w:rPr>
          <w:rFonts w:ascii="Times New Roman" w:hAnsi="Times New Roman"/>
          <w:sz w:val="24"/>
          <w:szCs w:val="24"/>
        </w:rPr>
        <w:t>membantu mahasiswa</w:t>
      </w:r>
      <w:r>
        <w:rPr>
          <w:rFonts w:ascii="Times New Roman" w:hAnsi="Times New Roman"/>
          <w:sz w:val="24"/>
          <w:szCs w:val="24"/>
        </w:rPr>
        <w:t xml:space="preserve"> memperoleh kesempatan terminal; k) </w:t>
      </w:r>
      <w:r w:rsidRPr="00996D4D">
        <w:rPr>
          <w:rFonts w:ascii="Times New Roman" w:hAnsi="Times New Roman"/>
          <w:sz w:val="24"/>
          <w:szCs w:val="24"/>
        </w:rPr>
        <w:t>membantu mahasi</w:t>
      </w:r>
      <w:r>
        <w:rPr>
          <w:rFonts w:ascii="Times New Roman" w:hAnsi="Times New Roman"/>
          <w:sz w:val="24"/>
          <w:szCs w:val="24"/>
        </w:rPr>
        <w:t xml:space="preserve">swa dalam memilih topik skripsi; l) </w:t>
      </w:r>
      <w:r w:rsidRPr="00996D4D">
        <w:rPr>
          <w:rFonts w:ascii="Times New Roman" w:hAnsi="Times New Roman"/>
          <w:sz w:val="24"/>
          <w:szCs w:val="24"/>
        </w:rPr>
        <w:t>membina mahasiswa bimbingannya dalam mel</w:t>
      </w:r>
      <w:r>
        <w:rPr>
          <w:rFonts w:ascii="Times New Roman" w:hAnsi="Times New Roman"/>
          <w:sz w:val="24"/>
          <w:szCs w:val="24"/>
        </w:rPr>
        <w:t xml:space="preserve">akukan kegiatan ekstrakurikuler; m) </w:t>
      </w:r>
      <w:r w:rsidRPr="00996D4D">
        <w:rPr>
          <w:rFonts w:ascii="Times New Roman" w:hAnsi="Times New Roman"/>
          <w:sz w:val="24"/>
          <w:szCs w:val="24"/>
        </w:rPr>
        <w:t>dalam hal tertentu dosen penasehat akademik dapat juga melayani konsultasi masalah</w:t>
      </w:r>
      <w:r>
        <w:rPr>
          <w:rFonts w:ascii="Times New Roman" w:hAnsi="Times New Roman"/>
          <w:sz w:val="24"/>
          <w:szCs w:val="24"/>
        </w:rPr>
        <w:t xml:space="preserve"> pribadi mahasiswa bimbingannya; dan n) m</w:t>
      </w:r>
      <w:r w:rsidRPr="00996D4D">
        <w:rPr>
          <w:rFonts w:ascii="Times New Roman" w:hAnsi="Times New Roman"/>
          <w:sz w:val="24"/>
          <w:szCs w:val="24"/>
        </w:rPr>
        <w:t>emberikan laporan tertulis mengenai tugas kepenasehatannya setiap akhir semester kepada Dekan.</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Adapun hasil wawancara dengan RH dan IY berbeda dengan asumsi bahawa mahasiswa selain minta tanda tangan KRS mereka kapanpun bisa menemui dosen penasehat akademik. Hal tersebut sesuai dengan fungsi dan wewenang dosen penasehat akademik. Wewenang dosen penasehat tersebut yaitu meliputi; 1) m</w:t>
      </w:r>
      <w:r w:rsidRPr="00D04141">
        <w:rPr>
          <w:rFonts w:ascii="Times New Roman" w:hAnsi="Times New Roman"/>
          <w:sz w:val="24"/>
          <w:szCs w:val="24"/>
        </w:rPr>
        <w:t>empunyai wawasan akademik yang luas berupa penguasaan kurikulum program yang diik</w:t>
      </w:r>
      <w:r>
        <w:rPr>
          <w:rFonts w:ascii="Times New Roman" w:hAnsi="Times New Roman"/>
          <w:sz w:val="24"/>
          <w:szCs w:val="24"/>
        </w:rPr>
        <w:t>uti oleh mahasiswa bimbingannya; 2) m</w:t>
      </w:r>
      <w:r w:rsidRPr="00D04141">
        <w:rPr>
          <w:rFonts w:ascii="Times New Roman" w:hAnsi="Times New Roman"/>
          <w:sz w:val="24"/>
          <w:szCs w:val="24"/>
        </w:rPr>
        <w:t>emahami dan mengerti situasi akademik jurusan/bagiannya dan jurusan/b</w:t>
      </w:r>
      <w:r>
        <w:rPr>
          <w:rFonts w:ascii="Times New Roman" w:hAnsi="Times New Roman"/>
          <w:sz w:val="24"/>
          <w:szCs w:val="24"/>
        </w:rPr>
        <w:t>agian lain yang terkait; 3) m</w:t>
      </w:r>
      <w:r w:rsidRPr="00D04141">
        <w:rPr>
          <w:rFonts w:ascii="Times New Roman" w:hAnsi="Times New Roman"/>
          <w:sz w:val="24"/>
          <w:szCs w:val="24"/>
        </w:rPr>
        <w:t>engetahui</w:t>
      </w:r>
      <w:r>
        <w:rPr>
          <w:rFonts w:ascii="Times New Roman" w:hAnsi="Times New Roman"/>
          <w:sz w:val="24"/>
          <w:szCs w:val="24"/>
        </w:rPr>
        <w:t xml:space="preserve"> berbagai program kemahasiswaan; 4) m</w:t>
      </w:r>
      <w:r w:rsidRPr="00D04141">
        <w:rPr>
          <w:rFonts w:ascii="Times New Roman" w:hAnsi="Times New Roman"/>
          <w:sz w:val="24"/>
          <w:szCs w:val="24"/>
        </w:rPr>
        <w:t>enetapkan dan membuat jadwal pertemuan dengan maha</w:t>
      </w:r>
      <w:r>
        <w:rPr>
          <w:rFonts w:ascii="Times New Roman" w:hAnsi="Times New Roman"/>
          <w:sz w:val="24"/>
          <w:szCs w:val="24"/>
        </w:rPr>
        <w:t>siswa bimbingannya secara rutin; 5) m</w:t>
      </w:r>
      <w:r w:rsidRPr="00D04141">
        <w:rPr>
          <w:rFonts w:ascii="Times New Roman" w:hAnsi="Times New Roman"/>
          <w:sz w:val="24"/>
          <w:szCs w:val="24"/>
        </w:rPr>
        <w:t>enjalin hubungan keakraban akademik dan profesiona</w:t>
      </w:r>
      <w:r>
        <w:rPr>
          <w:rFonts w:ascii="Times New Roman" w:hAnsi="Times New Roman"/>
          <w:sz w:val="24"/>
          <w:szCs w:val="24"/>
        </w:rPr>
        <w:t>l dengan mahasiswa bimbingannya; 6) m</w:t>
      </w:r>
      <w:r w:rsidRPr="00D04141">
        <w:rPr>
          <w:rFonts w:ascii="Times New Roman" w:hAnsi="Times New Roman"/>
          <w:sz w:val="24"/>
          <w:szCs w:val="24"/>
        </w:rPr>
        <w:t>engikuti, mengamati, dan mengarahkan perkembangan studi mahasiswa y</w:t>
      </w:r>
      <w:r>
        <w:rPr>
          <w:rFonts w:ascii="Times New Roman" w:hAnsi="Times New Roman"/>
          <w:sz w:val="24"/>
          <w:szCs w:val="24"/>
        </w:rPr>
        <w:t>ang dibimbingnya secara berkala; 7) m</w:t>
      </w:r>
      <w:r w:rsidRPr="00D04141">
        <w:rPr>
          <w:rFonts w:ascii="Times New Roman" w:hAnsi="Times New Roman"/>
          <w:sz w:val="24"/>
          <w:szCs w:val="24"/>
        </w:rPr>
        <w:t>encatat dan mengevaluasi program yang dijalani mahasiswa y</w:t>
      </w:r>
      <w:r>
        <w:rPr>
          <w:rFonts w:ascii="Times New Roman" w:hAnsi="Times New Roman"/>
          <w:sz w:val="24"/>
          <w:szCs w:val="24"/>
        </w:rPr>
        <w:t xml:space="preserve">ang dibimbingnya secara berkala; dan 8) </w:t>
      </w:r>
      <w:r w:rsidRPr="00D04141">
        <w:rPr>
          <w:rFonts w:ascii="Times New Roman" w:hAnsi="Times New Roman"/>
          <w:sz w:val="24"/>
          <w:szCs w:val="24"/>
        </w:rPr>
        <w:t>Jika akan meninggalkan tugas, PA harus melapor kepada Ketua Jurusan/Bagian. Pembantu Dekan bidang akademik, atau kepada Dekan.</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 xml:space="preserve">Analisis dari data dosen BKI terdapat 3 dosen yang berlatar belakang Bimbingan dan Konseling, sehingga terjadi fenomena bahwa dosen penasehat akademik menyerahkan bimbingan skripsi kepada dosen yang berlatar belakang BK. Hal tersebut bisa dilihat dari tabel data dosen tetap berdasarkan SK </w:t>
      </w:r>
      <w:r>
        <w:rPr>
          <w:rFonts w:ascii="Times New Roman" w:hAnsi="Times New Roman"/>
          <w:sz w:val="24"/>
          <w:szCs w:val="24"/>
        </w:rPr>
        <w:lastRenderedPageBreak/>
        <w:t>034/DIKTI/Kep/2002. Hal ini berpengaruh pada proses bimbingan akademik yang berlangsung.</w:t>
      </w:r>
    </w:p>
    <w:p w:rsidR="002029CD" w:rsidRDefault="002029CD" w:rsidP="00267445">
      <w:pPr>
        <w:spacing w:after="0"/>
        <w:ind w:firstLine="720"/>
        <w:jc w:val="both"/>
        <w:rPr>
          <w:rFonts w:ascii="Times New Roman" w:hAnsi="Times New Roman"/>
          <w:sz w:val="24"/>
          <w:szCs w:val="24"/>
        </w:rPr>
      </w:pPr>
    </w:p>
    <w:p w:rsidR="002029CD" w:rsidRDefault="002029CD" w:rsidP="00267445">
      <w:pPr>
        <w:spacing w:after="0"/>
        <w:ind w:firstLine="720"/>
        <w:jc w:val="both"/>
        <w:rPr>
          <w:rFonts w:ascii="Times New Roman" w:hAnsi="Times New Roman"/>
          <w:sz w:val="24"/>
          <w:szCs w:val="24"/>
        </w:rPr>
      </w:pPr>
    </w:p>
    <w:p w:rsidR="00267445" w:rsidRPr="00CA2603" w:rsidRDefault="00267445" w:rsidP="00267445">
      <w:pPr>
        <w:spacing w:after="0"/>
        <w:jc w:val="both"/>
        <w:rPr>
          <w:rFonts w:ascii="Times New Roman" w:hAnsi="Times New Roman"/>
          <w:sz w:val="24"/>
          <w:szCs w:val="24"/>
        </w:rPr>
      </w:pPr>
    </w:p>
    <w:p w:rsidR="00267445" w:rsidRDefault="00267445" w:rsidP="00267445">
      <w:pPr>
        <w:pStyle w:val="ListParagraph"/>
        <w:numPr>
          <w:ilvl w:val="0"/>
          <w:numId w:val="7"/>
        </w:numPr>
        <w:spacing w:after="0"/>
        <w:ind w:left="284" w:hanging="283"/>
        <w:jc w:val="both"/>
        <w:rPr>
          <w:rFonts w:ascii="Times New Roman" w:hAnsi="Times New Roman"/>
          <w:sz w:val="24"/>
          <w:szCs w:val="24"/>
        </w:rPr>
      </w:pPr>
      <w:r w:rsidRPr="00641581">
        <w:rPr>
          <w:rFonts w:ascii="Times New Roman" w:hAnsi="Times New Roman"/>
          <w:sz w:val="24"/>
          <w:szCs w:val="24"/>
        </w:rPr>
        <w:t xml:space="preserve">Peran dosen penasehat akademik dalam  membina keharmonisan hubungan </w:t>
      </w:r>
    </w:p>
    <w:p w:rsidR="0034122A" w:rsidRDefault="00267445" w:rsidP="00267445">
      <w:pPr>
        <w:spacing w:after="0"/>
        <w:ind w:firstLine="720"/>
        <w:jc w:val="both"/>
        <w:rPr>
          <w:rFonts w:ascii="Times New Roman" w:hAnsi="Times New Roman"/>
          <w:sz w:val="24"/>
          <w:szCs w:val="24"/>
        </w:rPr>
      </w:pPr>
      <w:r>
        <w:rPr>
          <w:rFonts w:ascii="Times New Roman" w:hAnsi="Times New Roman"/>
          <w:sz w:val="24"/>
          <w:szCs w:val="24"/>
        </w:rPr>
        <w:t>Dosen penasehat akademik jurusan KI Prodi BKI telah menerima lembar nama mahasiswa yang dibimbing untuk digunakan sebagai pengontrolan setiap semester. Dosen penasehat akademik Prodi BKI memberikan kesempatan kepada mahasiswa untuk konsultasi akademik dan non akademik. Sebagaimana diketahui bahwa hubungan dosen dengan mahasiswa yang diwarnai oleh sikap dan komunikasi amat berpengaruh terhadap sikap dan usaha mahasiswa dalam kegiatan belajarnya</w:t>
      </w:r>
      <w:r w:rsidR="0034122A">
        <w:rPr>
          <w:rFonts w:ascii="Times New Roman" w:hAnsi="Times New Roman"/>
          <w:sz w:val="24"/>
          <w:szCs w:val="24"/>
        </w:rPr>
        <w:t>.</w:t>
      </w:r>
    </w:p>
    <w:p w:rsidR="00267445" w:rsidRDefault="00267445" w:rsidP="00267445">
      <w:pPr>
        <w:spacing w:after="0"/>
        <w:ind w:firstLine="720"/>
        <w:jc w:val="both"/>
        <w:rPr>
          <w:rFonts w:ascii="Times New Roman" w:hAnsi="Times New Roman"/>
          <w:sz w:val="24"/>
          <w:szCs w:val="24"/>
        </w:rPr>
      </w:pPr>
      <w:r w:rsidRPr="00641581">
        <w:rPr>
          <w:rFonts w:ascii="Times New Roman" w:hAnsi="Times New Roman"/>
          <w:sz w:val="24"/>
          <w:szCs w:val="24"/>
        </w:rPr>
        <w:t xml:space="preserve">Peran </w:t>
      </w:r>
      <w:r>
        <w:rPr>
          <w:rFonts w:ascii="Times New Roman" w:hAnsi="Times New Roman"/>
          <w:sz w:val="24"/>
          <w:szCs w:val="24"/>
        </w:rPr>
        <w:t xml:space="preserve">dosen penasehat akademik dalam </w:t>
      </w:r>
      <w:r w:rsidRPr="00641581">
        <w:rPr>
          <w:rFonts w:ascii="Times New Roman" w:hAnsi="Times New Roman"/>
          <w:sz w:val="24"/>
          <w:szCs w:val="24"/>
        </w:rPr>
        <w:t>membina keharmonisan hubungan</w:t>
      </w:r>
      <w:r>
        <w:rPr>
          <w:rFonts w:ascii="Times New Roman" w:hAnsi="Times New Roman"/>
          <w:sz w:val="24"/>
          <w:szCs w:val="24"/>
        </w:rPr>
        <w:t xml:space="preserve"> berdasarkan wawancara belum menunjukkan penerapan secara ideal. Teori dan praktik belum terwujud. Seperti yang disampaikan dosen penasehat akademik HD, FH, MY, EM, HJ, dan SW bahwa tidak ada permasalahan pribadi yang disampaikan mahasiswa. Bahkan FH, HD, MY, EM, HJ, dan SW lupa mahasiswa Prodi BKI yang dibimbing. Kecuali MY kemudian membuka arsip dan menyampaikan mahasiswanya.</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Berdasarkan hal tersebut pada dasarnya komunikasi belum berjalan ideal. Padahal kita ketahui bersama bahwa k</w:t>
      </w:r>
      <w:r w:rsidRPr="00C81376">
        <w:rPr>
          <w:rFonts w:ascii="Times New Roman" w:hAnsi="Times New Roman"/>
          <w:sz w:val="24"/>
          <w:szCs w:val="24"/>
        </w:rPr>
        <w:t>emampuan berkomunikasi merupakan kompetensi paling penting dalam hidup kita. Kita menghabiskan sebagian besar waktu sejak bangun pagi hari untuk berkomunikasi. Itu sebabnya kita merasa bahwa komunikasi sama mudahnya seperti kita menghela napas. Komunikasi kita anggap sebagai hal yang otomatis terjadi begitu saja, sehingga kita tidak memiliki kesadaran untuk melakukannya dengan efektif. Misalnya, kita jarang secara khusus belajar bagaimana cara menulis, membaca dengan cepat, berbicara secara efektif, atau kita bahkan tidak  merasa perlu menjadi pendengar yang baik. Padahal, semua kemampuan itu penting artin</w:t>
      </w:r>
      <w:r>
        <w:rPr>
          <w:rFonts w:ascii="Times New Roman" w:hAnsi="Times New Roman"/>
          <w:sz w:val="24"/>
          <w:szCs w:val="24"/>
        </w:rPr>
        <w:t xml:space="preserve">ya dalam interaksi kita sebagai </w:t>
      </w:r>
      <w:r w:rsidRPr="00C81376">
        <w:rPr>
          <w:rFonts w:ascii="Times New Roman" w:hAnsi="Times New Roman"/>
          <w:sz w:val="24"/>
          <w:szCs w:val="24"/>
        </w:rPr>
        <w:t>makhluk sosial.</w:t>
      </w:r>
    </w:p>
    <w:p w:rsidR="00267445" w:rsidRPr="00C81376" w:rsidRDefault="00267445" w:rsidP="00267445">
      <w:pPr>
        <w:spacing w:after="0"/>
        <w:ind w:firstLine="720"/>
        <w:jc w:val="both"/>
        <w:rPr>
          <w:rFonts w:ascii="Times New Roman" w:hAnsi="Times New Roman"/>
          <w:sz w:val="24"/>
          <w:szCs w:val="24"/>
        </w:rPr>
      </w:pPr>
      <w:r w:rsidRPr="00C81376">
        <w:rPr>
          <w:rFonts w:ascii="Times New Roman" w:hAnsi="Times New Roman"/>
          <w:sz w:val="24"/>
          <w:szCs w:val="24"/>
        </w:rPr>
        <w:t xml:space="preserve">Dosen dalam melakukan interaksi dengan mahasiswa baik secara formal dan non formal menggunakan pendekatan  </w:t>
      </w:r>
      <w:r w:rsidRPr="00C81376">
        <w:rPr>
          <w:rFonts w:ascii="Times New Roman" w:hAnsi="Times New Roman"/>
          <w:i/>
          <w:sz w:val="24"/>
          <w:szCs w:val="24"/>
        </w:rPr>
        <w:t>pedagogy</w:t>
      </w:r>
      <w:r w:rsidRPr="00C81376">
        <w:rPr>
          <w:rFonts w:ascii="Times New Roman" w:hAnsi="Times New Roman"/>
          <w:sz w:val="24"/>
          <w:szCs w:val="24"/>
        </w:rPr>
        <w:t xml:space="preserve"> ( anak-anak) dan bukannya </w:t>
      </w:r>
      <w:r w:rsidRPr="00C81376">
        <w:rPr>
          <w:rFonts w:ascii="Times New Roman" w:hAnsi="Times New Roman"/>
          <w:i/>
          <w:sz w:val="24"/>
          <w:szCs w:val="24"/>
        </w:rPr>
        <w:t>andragogy</w:t>
      </w:r>
      <w:r w:rsidRPr="00C81376">
        <w:rPr>
          <w:rFonts w:ascii="Times New Roman" w:hAnsi="Times New Roman"/>
          <w:sz w:val="24"/>
          <w:szCs w:val="24"/>
        </w:rPr>
        <w:t xml:space="preserve"> (orang dewasa). Padahal seperti yang diketahui bahwa mahasiswa adalah orang dewasa yang memiliki  karakteristik yang berbeda dengan anak-anak Selain kurangnya pendekatan </w:t>
      </w:r>
      <w:r w:rsidRPr="00C81376">
        <w:rPr>
          <w:rFonts w:ascii="Times New Roman" w:hAnsi="Times New Roman"/>
          <w:i/>
          <w:sz w:val="24"/>
          <w:szCs w:val="24"/>
        </w:rPr>
        <w:t>andragogy</w:t>
      </w:r>
      <w:r w:rsidRPr="00C81376">
        <w:rPr>
          <w:rFonts w:ascii="Times New Roman" w:hAnsi="Times New Roman"/>
          <w:sz w:val="24"/>
          <w:szCs w:val="24"/>
        </w:rPr>
        <w:t xml:space="preserve"> yang dilakukan dosen dalam berinteraksi dengan mahasiswa, faktor lain yang menyebabkan konflik antara dosen dengan mahasiswa adalah terabaikannya pertimbangan moral dan etika  oleh masing-masing pihak baik dosen dan mahasiswa. Dosen kadang melaksanakan tugas dan fungsinya sesuai dengan keinginan sendiri (</w:t>
      </w:r>
      <w:r w:rsidRPr="00856A33">
        <w:rPr>
          <w:rFonts w:ascii="Times New Roman" w:hAnsi="Times New Roman"/>
          <w:i/>
          <w:sz w:val="24"/>
          <w:szCs w:val="24"/>
        </w:rPr>
        <w:t>ego</w:t>
      </w:r>
      <w:r w:rsidRPr="00C81376">
        <w:rPr>
          <w:rFonts w:ascii="Times New Roman" w:hAnsi="Times New Roman"/>
          <w:sz w:val="24"/>
          <w:szCs w:val="24"/>
        </w:rPr>
        <w:t xml:space="preserve">) atau keinginan institusinya yang diterjemahkan secara kaku, sementara mahasiswa cenderung berlaku sesuai </w:t>
      </w:r>
      <w:r w:rsidRPr="00C81376">
        <w:rPr>
          <w:rFonts w:ascii="Times New Roman" w:hAnsi="Times New Roman"/>
          <w:sz w:val="24"/>
          <w:szCs w:val="24"/>
        </w:rPr>
        <w:lastRenderedPageBreak/>
        <w:t>dengan ideologi (kebebasan) yang dianutnya serta memandang prinsip kesetaraa</w:t>
      </w:r>
      <w:r>
        <w:rPr>
          <w:rFonts w:ascii="Times New Roman" w:hAnsi="Times New Roman"/>
          <w:sz w:val="24"/>
          <w:szCs w:val="24"/>
        </w:rPr>
        <w:t>n yang kadang mengabaikan etika</w:t>
      </w:r>
      <w:r w:rsidRPr="00C81376">
        <w:rPr>
          <w:rFonts w:ascii="Times New Roman" w:hAnsi="Times New Roman"/>
          <w:sz w:val="24"/>
          <w:szCs w:val="24"/>
        </w:rPr>
        <w:t>.</w:t>
      </w:r>
    </w:p>
    <w:p w:rsidR="00CE2CBF" w:rsidRPr="002029CD" w:rsidRDefault="00267445" w:rsidP="002029CD">
      <w:pPr>
        <w:spacing w:after="0"/>
        <w:ind w:firstLine="720"/>
        <w:jc w:val="both"/>
        <w:rPr>
          <w:rFonts w:ascii="Times New Roman" w:hAnsi="Times New Roman"/>
          <w:sz w:val="24"/>
          <w:szCs w:val="24"/>
        </w:rPr>
      </w:pPr>
      <w:r>
        <w:rPr>
          <w:rFonts w:ascii="Times New Roman" w:hAnsi="Times New Roman"/>
          <w:sz w:val="24"/>
          <w:szCs w:val="24"/>
        </w:rPr>
        <w:t>Berbeda dengan RH dan IY bahwa peran sebagai dosen pembimbing akademik sangatlah penting. Meliputi arahan akademik maupun non akademik. Hal tersebut terkait dengan wewenang dosen, sehingga dosen dituntut keahlian. D</w:t>
      </w:r>
      <w:r w:rsidRPr="00D51E29">
        <w:rPr>
          <w:rFonts w:ascii="Times New Roman" w:hAnsi="Times New Roman"/>
          <w:sz w:val="24"/>
          <w:szCs w:val="24"/>
        </w:rPr>
        <w:t>osen harus trampil dalam menggunakan berbagai teknik dalam komunikasi yang efektif, baik verbal, non-verbal, mendengar aktif dan komunikasi respektif.</w:t>
      </w:r>
    </w:p>
    <w:p w:rsidR="00CE2CBF" w:rsidRPr="002B7112" w:rsidRDefault="00CE2CBF" w:rsidP="00267445">
      <w:pPr>
        <w:pStyle w:val="ListParagraph"/>
        <w:spacing w:after="0"/>
        <w:jc w:val="both"/>
        <w:rPr>
          <w:rFonts w:ascii="Times New Roman" w:hAnsi="Times New Roman"/>
          <w:b/>
          <w:bCs/>
          <w:i/>
          <w:iCs/>
          <w:sz w:val="24"/>
          <w:szCs w:val="24"/>
        </w:rPr>
      </w:pPr>
    </w:p>
    <w:p w:rsidR="00267445" w:rsidRPr="006C24B4" w:rsidRDefault="00267445" w:rsidP="00267445">
      <w:pPr>
        <w:pStyle w:val="ListParagraph"/>
        <w:numPr>
          <w:ilvl w:val="0"/>
          <w:numId w:val="7"/>
        </w:numPr>
        <w:spacing w:after="0"/>
        <w:ind w:left="284" w:hanging="283"/>
        <w:jc w:val="both"/>
        <w:rPr>
          <w:rFonts w:ascii="Times New Roman" w:hAnsi="Times New Roman"/>
          <w:b/>
          <w:sz w:val="24"/>
          <w:szCs w:val="24"/>
        </w:rPr>
      </w:pPr>
      <w:r>
        <w:rPr>
          <w:rFonts w:ascii="Times New Roman" w:hAnsi="Times New Roman"/>
          <w:sz w:val="24"/>
          <w:szCs w:val="24"/>
        </w:rPr>
        <w:t>P</w:t>
      </w:r>
      <w:r w:rsidRPr="004C6930">
        <w:rPr>
          <w:rFonts w:ascii="Times New Roman" w:hAnsi="Times New Roman"/>
          <w:sz w:val="24"/>
          <w:szCs w:val="24"/>
        </w:rPr>
        <w:t>eran mahasiswa dalam membina keharmonisan hubungan</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 xml:space="preserve">Mahasiswa adalah orang yang belajar di Perguruan Tinggi. </w:t>
      </w:r>
      <w:r w:rsidRPr="000C6F80">
        <w:rPr>
          <w:rFonts w:ascii="Times New Roman" w:hAnsi="Times New Roman"/>
          <w:sz w:val="24"/>
          <w:szCs w:val="24"/>
        </w:rPr>
        <w:t xml:space="preserve">Sebagaimana diketahui usia mahasiswa untuk strata 1 (S1) umumnya sekitar </w:t>
      </w:r>
      <w:r>
        <w:rPr>
          <w:rFonts w:ascii="Times New Roman" w:hAnsi="Times New Roman"/>
          <w:sz w:val="24"/>
          <w:szCs w:val="24"/>
        </w:rPr>
        <w:t>18 – 24 tahun. Mereka berada pada masa remaja akhir dan dewasa awal, atau berbeda di antara keduanya, yakni transisi dari masa remaja ke masa dewasa.</w:t>
      </w:r>
      <w:r>
        <w:rPr>
          <w:rStyle w:val="FootnoteReference"/>
          <w:rFonts w:ascii="Times New Roman" w:hAnsi="Times New Roman"/>
          <w:sz w:val="24"/>
          <w:szCs w:val="24"/>
        </w:rPr>
        <w:footnoteReference w:id="2"/>
      </w:r>
      <w:r>
        <w:rPr>
          <w:rFonts w:ascii="Times New Roman" w:hAnsi="Times New Roman"/>
          <w:sz w:val="24"/>
          <w:szCs w:val="24"/>
        </w:rPr>
        <w:t xml:space="preserve"> </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 xml:space="preserve">Berdasarkan keadaan tersebut masa transisi dari masa remaja ke masa dewasa yang diperankan oleh mahasiswa dalam perkembangannya tidak selalu mulus dan lancar, banyak hambatan dan problema yang mereka hadapi. Secara keseluruhan, problema yang dihadapi mahasiswa dapat dikelompokkan atas dua kategori, yaitu problema sosial dan pribadi. </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Problema yang berkaiatan dengan akademik salah satunya yaitu mahasiswa memilih mata kuliah berdasarkan SKS (Sistem Kredit Semester). Penyelenggaraan pendidikan di Perguruan Tinggi menerapkan SKS, dimana mahasiswa dapat memilih program yang sesuai dengan kemapuannya, juga mahasiswa dapat menilai kemampuannya sendiri, sehingga dapat memperkirakan dan membatasi berapa SKS yang harus ditempuh dalam satu semester. Kedewasaan dalam melaksanakan kegiatan belajar dapat tercapai apabila mahasiswa mengerahkan kemampuan dan kesempatan yang ada pada dirinya.</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Berdasarkan penyajian data hasil wawancara dengan mahasiswa yaitu S, Yi, Ag, Di, Af, Ri, dan Ru secara umum mereka enggan menemui dosen penasehat akademik. Beberapa hal keengganan mahasiswa diantaranya; malu; takut, khawatir, tidak ada hal yang harus dikomunikasikan, dan sebagainya. Namun penandatangan KRS mengharuskan mereka menghubungi dosen pembimbing akademik untuk meminta tanda tangan. Selain dari kunjungan semester untuk penandatangan KRS tidak ada pertemuan, kecuali ketika pelaksanaan bimbingan proposal skripsi/bimbingan skripsi. Sehingga faktor dari dalam mahasiswa dalam membangun keharmonisan dengan dosen penasehat akademik tidak terbangun secara baik.</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 xml:space="preserve">Hal tersebut bertentangan dengan karakteristik mahasiswa di Perguruan Tinggi, bahwa seorang mahasiswa telah dipandang cukup dewasa untuk memilih dan menentukan program studi yang sesuai dengan bakat, minat, dan cita-citanya. Mahasiswa juga dituntut untuk lebih banyak belajar sendiri, tanpa diatur, diawasi, </w:t>
      </w:r>
      <w:r>
        <w:rPr>
          <w:rFonts w:ascii="Times New Roman" w:hAnsi="Times New Roman"/>
          <w:sz w:val="24"/>
          <w:szCs w:val="24"/>
        </w:rPr>
        <w:lastRenderedPageBreak/>
        <w:t>dan dikendalikan oleh dosen-dosennya. Dalam mengelola hidupnya mahasiswa dipandang cukup dewasa untuk mengatur kehidupannya sendiri.</w:t>
      </w:r>
      <w:r>
        <w:rPr>
          <w:rStyle w:val="FootnoteReference"/>
          <w:rFonts w:ascii="Times New Roman" w:hAnsi="Times New Roman"/>
          <w:sz w:val="24"/>
          <w:szCs w:val="24"/>
        </w:rPr>
        <w:footnoteReference w:id="3"/>
      </w:r>
    </w:p>
    <w:p w:rsidR="00267445" w:rsidRPr="00D37F75" w:rsidRDefault="00267445" w:rsidP="00267445">
      <w:pPr>
        <w:spacing w:after="0"/>
        <w:ind w:firstLine="720"/>
        <w:jc w:val="both"/>
        <w:rPr>
          <w:rFonts w:ascii="Times New Roman" w:hAnsi="Times New Roman"/>
          <w:sz w:val="24"/>
          <w:szCs w:val="24"/>
        </w:rPr>
      </w:pPr>
      <w:r>
        <w:rPr>
          <w:rFonts w:ascii="Times New Roman" w:hAnsi="Times New Roman"/>
          <w:sz w:val="24"/>
          <w:szCs w:val="24"/>
        </w:rPr>
        <w:t>Mengatur kehidupan sendiri berkaitan dengan pengelolaan emosi dan pemikiran. Luapan emosi berupa rasa malu, ketakutan, kekhawatiran, atau yang lainnya kalau tanpa alasan akan memberikan pengaruh bagi persepsi mahasiswa. Sehingga mahasiswa diharapkan mampu mengelola pribadi secara internal, termasuk dalam membina hubungan dengan dosen pembimbing akademik.</w:t>
      </w:r>
    </w:p>
    <w:p w:rsidR="00267445" w:rsidRDefault="002029CD" w:rsidP="00267445">
      <w:pPr>
        <w:spacing w:after="0"/>
        <w:ind w:firstLine="720"/>
        <w:jc w:val="both"/>
        <w:rPr>
          <w:rFonts w:ascii="Times New Roman" w:hAnsi="Times New Roman"/>
          <w:sz w:val="24"/>
          <w:szCs w:val="24"/>
        </w:rPr>
      </w:pPr>
      <w:r>
        <w:rPr>
          <w:rFonts w:ascii="Times New Roman" w:hAnsi="Times New Roman"/>
          <w:sz w:val="24"/>
          <w:szCs w:val="24"/>
        </w:rPr>
        <w:t xml:space="preserve"> Berbeda dengan FI</w:t>
      </w:r>
      <w:r w:rsidR="00267445">
        <w:rPr>
          <w:rFonts w:ascii="Times New Roman" w:hAnsi="Times New Roman"/>
          <w:sz w:val="24"/>
          <w:szCs w:val="24"/>
        </w:rPr>
        <w:t xml:space="preserve"> dan NN bahwa setiap ada kesempatan atau permasalahan yang secara pribadi tidak terselesaikan maka mereka memberanikan diri untuk bertemu dosen penasehat akademik, di luar dari pertemuan penandatanganan KRS. Mahasiswa memberanikan diri bertemu dengan dosen penasehat akademik, bahkan NN pernah berkunjung ke rumah dosen penasehat. Hal ini menunjukkan ada hubungan keharmonisan yang dibangun oleh mahasiswa. </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Hal tersebut berkaitan dengan tugas perkembangan mahasiswa yaitu; 1) mengembangkan kompetensi (intelektual, fisik, sosial), 2) mengelola emosi, 3) bergerak dari otonomi ke arah interdependensi, 4) mengembangkan kematangan hubungan interpersonal, 5) membangun identitas diri, 6) mengembangkan tujuan hidup, dan 7) mengembangkan integritas.</w:t>
      </w:r>
      <w:r>
        <w:rPr>
          <w:rStyle w:val="FootnoteReference"/>
          <w:rFonts w:ascii="Times New Roman" w:hAnsi="Times New Roman"/>
          <w:sz w:val="24"/>
          <w:szCs w:val="24"/>
        </w:rPr>
        <w:footnoteReference w:id="4"/>
      </w:r>
      <w:r>
        <w:rPr>
          <w:rFonts w:ascii="Times New Roman" w:hAnsi="Times New Roman"/>
          <w:sz w:val="24"/>
          <w:szCs w:val="24"/>
        </w:rPr>
        <w:t xml:space="preserve"> </w:t>
      </w:r>
    </w:p>
    <w:p w:rsidR="00267445" w:rsidRDefault="00267445" w:rsidP="00267445">
      <w:pPr>
        <w:spacing w:after="0"/>
        <w:ind w:firstLine="720"/>
        <w:jc w:val="both"/>
        <w:rPr>
          <w:rFonts w:ascii="Times New Roman" w:hAnsi="Times New Roman"/>
          <w:sz w:val="24"/>
          <w:szCs w:val="24"/>
        </w:rPr>
      </w:pPr>
    </w:p>
    <w:p w:rsidR="00267445" w:rsidRPr="00641581" w:rsidRDefault="00267445" w:rsidP="00267445">
      <w:pPr>
        <w:pStyle w:val="ListParagraph"/>
        <w:numPr>
          <w:ilvl w:val="0"/>
          <w:numId w:val="7"/>
        </w:numPr>
        <w:spacing w:after="0"/>
        <w:ind w:left="284" w:hanging="283"/>
        <w:jc w:val="both"/>
        <w:rPr>
          <w:rFonts w:ascii="Times New Roman" w:hAnsi="Times New Roman"/>
          <w:sz w:val="24"/>
          <w:szCs w:val="24"/>
        </w:rPr>
      </w:pPr>
      <w:r>
        <w:rPr>
          <w:rFonts w:ascii="Times New Roman" w:hAnsi="Times New Roman"/>
          <w:sz w:val="24"/>
          <w:szCs w:val="24"/>
        </w:rPr>
        <w:t>Peran jurusan KI-BKI dalam proses bimbingan</w:t>
      </w:r>
    </w:p>
    <w:p w:rsidR="00267445" w:rsidRDefault="00267445" w:rsidP="002029CD">
      <w:pPr>
        <w:spacing w:after="0"/>
        <w:ind w:firstLine="720"/>
        <w:jc w:val="both"/>
        <w:rPr>
          <w:rFonts w:ascii="Times New Roman" w:hAnsi="Times New Roman"/>
          <w:bCs/>
          <w:sz w:val="24"/>
          <w:szCs w:val="24"/>
        </w:rPr>
      </w:pPr>
      <w:r w:rsidRPr="007B611E">
        <w:rPr>
          <w:rFonts w:ascii="Times New Roman" w:hAnsi="Times New Roman"/>
          <w:bCs/>
          <w:sz w:val="24"/>
          <w:szCs w:val="24"/>
        </w:rPr>
        <w:t>Penelitian ini memfokuskan pada jurusan KI Program Studi BKI. Oleh karenanya perlu ada dukungan anal</w:t>
      </w:r>
      <w:r>
        <w:rPr>
          <w:rFonts w:ascii="Times New Roman" w:hAnsi="Times New Roman"/>
          <w:bCs/>
          <w:sz w:val="24"/>
          <w:szCs w:val="24"/>
        </w:rPr>
        <w:t>i</w:t>
      </w:r>
      <w:r w:rsidRPr="007B611E">
        <w:rPr>
          <w:rFonts w:ascii="Times New Roman" w:hAnsi="Times New Roman"/>
          <w:bCs/>
          <w:sz w:val="24"/>
          <w:szCs w:val="24"/>
        </w:rPr>
        <w:t xml:space="preserve">sis data dari pihak Jurusan, karena judul penelitian adalah </w:t>
      </w:r>
      <w:r w:rsidRPr="007B611E">
        <w:rPr>
          <w:rFonts w:ascii="Times New Roman" w:hAnsi="Times New Roman"/>
          <w:sz w:val="24"/>
          <w:szCs w:val="24"/>
        </w:rPr>
        <w:t>keharmonisan hubungan antara mahasiswa dan dosen penas</w:t>
      </w:r>
      <w:r w:rsidR="002029CD">
        <w:rPr>
          <w:rFonts w:ascii="Times New Roman" w:hAnsi="Times New Roman"/>
          <w:sz w:val="24"/>
          <w:szCs w:val="24"/>
        </w:rPr>
        <w:t>ehat akademik di jurusan KI-BKI.</w:t>
      </w:r>
      <w:r w:rsidR="002029CD">
        <w:rPr>
          <w:rFonts w:ascii="Times New Roman" w:hAnsi="Times New Roman"/>
          <w:bCs/>
          <w:sz w:val="24"/>
          <w:szCs w:val="24"/>
        </w:rPr>
        <w:t xml:space="preserve"> </w:t>
      </w:r>
      <w:r>
        <w:rPr>
          <w:rFonts w:ascii="Times New Roman" w:hAnsi="Times New Roman"/>
          <w:bCs/>
          <w:sz w:val="24"/>
          <w:szCs w:val="24"/>
        </w:rPr>
        <w:t xml:space="preserve">Kita ketahui bersama bahwa mahasiswa di Perguruan Tinggi memiliki permasalahan akademik dan non akademik (sosial pribadi). Problema akademik merupakan hambatan atau kesulitan yang dihadapi mahasiswa dalam merencanakan, melaksanakan, dan memaksimalkan perkembangan belajarnya. </w:t>
      </w:r>
    </w:p>
    <w:p w:rsidR="00267445" w:rsidRPr="005059CF" w:rsidRDefault="00267445" w:rsidP="00267445">
      <w:pPr>
        <w:spacing w:after="0"/>
        <w:ind w:firstLine="720"/>
        <w:jc w:val="both"/>
        <w:rPr>
          <w:rFonts w:ascii="Times New Roman" w:hAnsi="Times New Roman"/>
          <w:bCs/>
          <w:sz w:val="24"/>
          <w:szCs w:val="24"/>
        </w:rPr>
      </w:pPr>
      <w:r>
        <w:rPr>
          <w:rFonts w:ascii="Times New Roman" w:hAnsi="Times New Roman"/>
          <w:bCs/>
          <w:sz w:val="24"/>
          <w:szCs w:val="24"/>
        </w:rPr>
        <w:t xml:space="preserve">Problema tersebut perlu diketahui bersama oleh kalangan Civitas Akademika kampus khususnya pihak jurusan. </w:t>
      </w:r>
      <w:r w:rsidRPr="005059CF">
        <w:rPr>
          <w:rFonts w:ascii="Times New Roman" w:hAnsi="Times New Roman"/>
          <w:bCs/>
          <w:sz w:val="24"/>
          <w:szCs w:val="24"/>
        </w:rPr>
        <w:t xml:space="preserve">Fakultas Tarbiyah dan Keguruan merupakan salah satu  fakultas di </w:t>
      </w:r>
      <w:r w:rsidR="002029CD">
        <w:rPr>
          <w:rFonts w:ascii="Times New Roman" w:hAnsi="Times New Roman"/>
          <w:bCs/>
          <w:sz w:val="24"/>
          <w:szCs w:val="24"/>
        </w:rPr>
        <w:t xml:space="preserve">UIN </w:t>
      </w:r>
      <w:r w:rsidRPr="005059CF">
        <w:rPr>
          <w:rFonts w:ascii="Times New Roman" w:hAnsi="Times New Roman"/>
          <w:bCs/>
          <w:sz w:val="24"/>
          <w:szCs w:val="24"/>
        </w:rPr>
        <w:t>Antasari yang menyelenggarakan pendidikan dan pengajaran guna menghasilkan tenaga kependidikan yang</w:t>
      </w:r>
      <w:r>
        <w:rPr>
          <w:rFonts w:ascii="Times New Roman" w:hAnsi="Times New Roman"/>
          <w:bCs/>
          <w:sz w:val="24"/>
          <w:szCs w:val="24"/>
        </w:rPr>
        <w:t xml:space="preserve"> Islami, profesional, unggul,</w:t>
      </w:r>
      <w:r w:rsidRPr="005059CF">
        <w:rPr>
          <w:rFonts w:ascii="Times New Roman" w:hAnsi="Times New Roman"/>
          <w:bCs/>
          <w:sz w:val="24"/>
          <w:szCs w:val="24"/>
        </w:rPr>
        <w:t xml:space="preserve"> kompetitif</w:t>
      </w:r>
      <w:r>
        <w:rPr>
          <w:rFonts w:ascii="Times New Roman" w:hAnsi="Times New Roman"/>
          <w:bCs/>
          <w:sz w:val="24"/>
          <w:szCs w:val="24"/>
        </w:rPr>
        <w:t xml:space="preserve">, dan berakhlak. </w:t>
      </w:r>
      <w:r w:rsidRPr="005059CF">
        <w:rPr>
          <w:rFonts w:ascii="Times New Roman" w:hAnsi="Times New Roman"/>
          <w:bCs/>
          <w:sz w:val="24"/>
          <w:szCs w:val="24"/>
        </w:rPr>
        <w:t>Salah satu jurusan yang terdapat pada Fakultas Tarbiyah dan Keguruan adalah jurusan Kependidikan Islam (KI) Bimbingan Konseling Islam (BKI).</w:t>
      </w:r>
    </w:p>
    <w:p w:rsidR="00267445" w:rsidRDefault="00267445" w:rsidP="00267445">
      <w:pPr>
        <w:spacing w:after="0"/>
        <w:ind w:firstLine="720"/>
        <w:jc w:val="both"/>
        <w:rPr>
          <w:rFonts w:ascii="Times New Roman" w:hAnsi="Times New Roman"/>
          <w:sz w:val="24"/>
          <w:szCs w:val="24"/>
        </w:rPr>
      </w:pPr>
      <w:r w:rsidRPr="009B06FF">
        <w:rPr>
          <w:rFonts w:ascii="Times New Roman" w:hAnsi="Times New Roman"/>
          <w:sz w:val="24"/>
          <w:szCs w:val="24"/>
        </w:rPr>
        <w:t>Jurusan KI</w:t>
      </w:r>
      <w:r w:rsidR="00EC5FB6">
        <w:rPr>
          <w:rFonts w:ascii="Times New Roman" w:hAnsi="Times New Roman"/>
          <w:sz w:val="24"/>
          <w:szCs w:val="24"/>
        </w:rPr>
        <w:t>-BKI</w:t>
      </w:r>
      <w:r w:rsidRPr="009B06FF">
        <w:rPr>
          <w:rFonts w:ascii="Times New Roman" w:hAnsi="Times New Roman"/>
          <w:sz w:val="24"/>
          <w:szCs w:val="24"/>
        </w:rPr>
        <w:t xml:space="preserve"> setiap awal semester membagi mahasiswa dengan dosen pembimbing akademik ba</w:t>
      </w:r>
      <w:r>
        <w:rPr>
          <w:rFonts w:ascii="Times New Roman" w:hAnsi="Times New Roman"/>
          <w:sz w:val="24"/>
          <w:szCs w:val="24"/>
        </w:rPr>
        <w:t xml:space="preserve">ik Prodi MPI maupun Prodi BKI. Sesuai dengan visi </w:t>
      </w:r>
      <w:r>
        <w:rPr>
          <w:rFonts w:ascii="Times New Roman" w:hAnsi="Times New Roman"/>
          <w:sz w:val="24"/>
          <w:szCs w:val="24"/>
        </w:rPr>
        <w:lastRenderedPageBreak/>
        <w:t xml:space="preserve">Prodi BKI menjadi program studi yang unggul, kompetitif, profesional dan berakhlak mulia dalam bidang Bimbingan dan Konseling Islam di Kalimantan, Prodi BKI menyiapkan dosen penasehat akademik untuk mempercepat tujuan tersebut. </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Jurusan KI</w:t>
      </w:r>
      <w:r w:rsidR="00EC5FB6">
        <w:rPr>
          <w:rFonts w:ascii="Times New Roman" w:hAnsi="Times New Roman"/>
          <w:sz w:val="24"/>
          <w:szCs w:val="24"/>
        </w:rPr>
        <w:t>-BKI</w:t>
      </w:r>
      <w:r>
        <w:rPr>
          <w:rFonts w:ascii="Times New Roman" w:hAnsi="Times New Roman"/>
          <w:sz w:val="24"/>
          <w:szCs w:val="24"/>
        </w:rPr>
        <w:t xml:space="preserve"> memberikan kesempatan kepada mahasiswa untuk menyampaikan permasalahan apapun kepada Ketua Jurusan, Sekretaris, maupun Staf Jurusan KI</w:t>
      </w:r>
      <w:r w:rsidR="00EC5FB6">
        <w:rPr>
          <w:rFonts w:ascii="Times New Roman" w:hAnsi="Times New Roman"/>
          <w:sz w:val="24"/>
          <w:szCs w:val="24"/>
        </w:rPr>
        <w:t>-BKI</w:t>
      </w:r>
      <w:r>
        <w:rPr>
          <w:rFonts w:ascii="Times New Roman" w:hAnsi="Times New Roman"/>
          <w:sz w:val="24"/>
          <w:szCs w:val="24"/>
        </w:rPr>
        <w:t>. Berdasarkan hasil wawancara terkait mahasiswa yang bermasalah dengan dosen penasehat akademik maka pihak jurusan yaitu Ketua Jurusan dan Sekretaris Jurusan memberikan penguatan, motivasi, dan strategi agar mahasiswa mudah bertemu pembimbing akademiknya.</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Berkenaan dengan hasil wawancara bahwa mahasiswa setelah diberikan penguatan, motivasi, dan strategi agar mahasiswa mudah bertemu pembimbing masih kesulitan bertemu dengan dosen pembimbing akademik maka pihak jurusan mengambil alih proses pembimbingan. Hal tersebut dinyatakan oleh Ketua Jurusan dan dibenarkan oleh sekretaris Jurusan.</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Proses bimbingan harus memperhatikan rasio dosen penasehat akademik dengan mahasiswa maksimalnya 1:20. Sehingga pihak Jurusan harus memperhatiakn hal tersebut. Jurusan KI ada dua Prodi yaitu BKI dan MPI, kalau ada mahasiswa yang bermasalah lebih dari 10 orang saja, sedangkan Ketua Jurusan maupun Sekretaris Jurusan sudah mempunya mahasiswa yang dibimbing kalau lebih dari 20 maka bisa dinyatakan tidak akan maksimal. Sehingga perlu ada tim BK atau konselor Jurusan.</w:t>
      </w:r>
    </w:p>
    <w:p w:rsidR="00267445" w:rsidRDefault="00267445" w:rsidP="00267445">
      <w:pPr>
        <w:spacing w:after="0"/>
        <w:ind w:firstLine="720"/>
        <w:jc w:val="both"/>
        <w:rPr>
          <w:rFonts w:ascii="Times New Roman" w:hAnsi="Times New Roman"/>
          <w:sz w:val="24"/>
          <w:szCs w:val="24"/>
        </w:rPr>
      </w:pPr>
      <w:r>
        <w:rPr>
          <w:rFonts w:ascii="Times New Roman" w:hAnsi="Times New Roman"/>
          <w:sz w:val="24"/>
          <w:szCs w:val="24"/>
        </w:rPr>
        <w:t>Sebagaimana yang universitas ada lembaga BK, Fakultas, maka jurusan seharusnya mempunyai Konselor Jurusan. Tugas dan kewajiban konselor jurusan adalah: 1) bersama Ketua Jurusan mengembangkan dan menyempurnakan layanan Bimbingan dan Konseling di Jurusan, dan 2) Mengkoordinasikan Dosen Pembimbing Akademik dengan pelayanan bimbingan dan konseling.</w:t>
      </w:r>
    </w:p>
    <w:p w:rsidR="00267445" w:rsidRDefault="00267445" w:rsidP="00F6742C">
      <w:pPr>
        <w:spacing w:after="0"/>
        <w:ind w:firstLine="720"/>
        <w:jc w:val="both"/>
        <w:rPr>
          <w:rFonts w:ascii="Times New Roman" w:hAnsi="Times New Roman"/>
          <w:sz w:val="24"/>
          <w:szCs w:val="24"/>
        </w:rPr>
      </w:pPr>
      <w:r>
        <w:rPr>
          <w:rFonts w:ascii="Times New Roman" w:hAnsi="Times New Roman"/>
          <w:sz w:val="24"/>
          <w:szCs w:val="24"/>
        </w:rPr>
        <w:t>BLBK (Biro Layanan Bimbingan dan Konseling) merupakan salah satu lembaga di bawah naungan Fakultas Tarbiyah dan Keguruan. BLBK bisa dijadikan salah satu tempat alih tangan dari jurusan terhadap mahasiswa yang bermasalah, karena fungsi dari BLBK adalah sebagai tempat bimbingan, pemberian layanan, konseling, dan pelaksana tes.</w:t>
      </w:r>
    </w:p>
    <w:p w:rsidR="00103057" w:rsidRDefault="00103057" w:rsidP="00F6742C">
      <w:pPr>
        <w:spacing w:after="0"/>
        <w:ind w:firstLine="720"/>
        <w:jc w:val="both"/>
        <w:rPr>
          <w:rFonts w:ascii="Times New Roman" w:hAnsi="Times New Roman"/>
          <w:sz w:val="24"/>
          <w:szCs w:val="24"/>
        </w:rPr>
      </w:pPr>
    </w:p>
    <w:p w:rsidR="00EC5FB6" w:rsidRPr="00F6742C" w:rsidRDefault="00EC5FB6" w:rsidP="00F6742C">
      <w:pPr>
        <w:spacing w:after="0"/>
        <w:ind w:firstLine="720"/>
        <w:jc w:val="both"/>
        <w:rPr>
          <w:rFonts w:ascii="Times New Roman" w:hAnsi="Times New Roman"/>
          <w:sz w:val="24"/>
          <w:szCs w:val="24"/>
        </w:rPr>
      </w:pPr>
    </w:p>
    <w:p w:rsidR="00756DCA" w:rsidRDefault="00EC5FB6" w:rsidP="0034122A">
      <w:pPr>
        <w:spacing w:after="0"/>
        <w:rPr>
          <w:rFonts w:ascii="Times New Roman" w:hAnsi="Times New Roman" w:cs="Times New Roman"/>
          <w:b/>
          <w:sz w:val="24"/>
          <w:szCs w:val="24"/>
        </w:rPr>
      </w:pPr>
      <w:r>
        <w:rPr>
          <w:rFonts w:ascii="Times New Roman" w:hAnsi="Times New Roman" w:cs="Times New Roman"/>
          <w:b/>
          <w:sz w:val="24"/>
          <w:szCs w:val="24"/>
        </w:rPr>
        <w:t xml:space="preserve">D. </w:t>
      </w:r>
      <w:r w:rsidR="00045A7B">
        <w:rPr>
          <w:rFonts w:ascii="Times New Roman" w:hAnsi="Times New Roman" w:cs="Times New Roman"/>
          <w:b/>
          <w:sz w:val="24"/>
          <w:szCs w:val="24"/>
        </w:rPr>
        <w:t>Penutup</w:t>
      </w:r>
    </w:p>
    <w:p w:rsidR="0034122A" w:rsidRDefault="0034122A" w:rsidP="0034122A">
      <w:pPr>
        <w:spacing w:after="0"/>
        <w:rPr>
          <w:rFonts w:ascii="Times New Roman" w:hAnsi="Times New Roman" w:cs="Times New Roman"/>
          <w:b/>
          <w:sz w:val="24"/>
          <w:szCs w:val="24"/>
        </w:rPr>
      </w:pPr>
    </w:p>
    <w:p w:rsidR="0034122A" w:rsidRDefault="0034122A" w:rsidP="0034122A">
      <w:pPr>
        <w:spacing w:after="0"/>
        <w:ind w:firstLine="720"/>
        <w:jc w:val="both"/>
        <w:rPr>
          <w:rFonts w:ascii="Times New Roman" w:hAnsi="Times New Roman"/>
          <w:sz w:val="24"/>
          <w:szCs w:val="24"/>
        </w:rPr>
      </w:pPr>
      <w:r>
        <w:rPr>
          <w:rFonts w:ascii="Times New Roman" w:hAnsi="Times New Roman" w:cs="Times New Roman"/>
          <w:sz w:val="24"/>
          <w:szCs w:val="24"/>
        </w:rPr>
        <w:t>P</w:t>
      </w:r>
      <w:r>
        <w:rPr>
          <w:rFonts w:ascii="Times New Roman" w:hAnsi="Times New Roman"/>
          <w:sz w:val="24"/>
          <w:szCs w:val="24"/>
        </w:rPr>
        <w:t xml:space="preserve">elaksanaan bimbingan akademik yang berlangsung seperti </w:t>
      </w:r>
      <w:r w:rsidRPr="00EC5FB6">
        <w:rPr>
          <w:rFonts w:ascii="Times New Roman" w:hAnsi="Times New Roman"/>
          <w:sz w:val="24"/>
          <w:szCs w:val="24"/>
        </w:rPr>
        <w:t>rutinitas semesteran</w:t>
      </w:r>
      <w:r>
        <w:rPr>
          <w:rFonts w:ascii="Times New Roman" w:hAnsi="Times New Roman"/>
          <w:sz w:val="24"/>
          <w:szCs w:val="24"/>
        </w:rPr>
        <w:t xml:space="preserve">. Mahasiswa menemui dosen </w:t>
      </w:r>
      <w:r w:rsidRPr="00996D4D">
        <w:rPr>
          <w:rFonts w:ascii="Times New Roman" w:hAnsi="Times New Roman"/>
          <w:sz w:val="24"/>
          <w:szCs w:val="24"/>
        </w:rPr>
        <w:t>penasehat akademik</w:t>
      </w:r>
      <w:r>
        <w:rPr>
          <w:rFonts w:ascii="Times New Roman" w:hAnsi="Times New Roman"/>
          <w:sz w:val="24"/>
          <w:szCs w:val="24"/>
        </w:rPr>
        <w:t xml:space="preserve"> ketika minta tanda tangan KRS, selebihnya tidak ada lagi. fenomena tersebut menunjukkan adanya ketimpangan antar</w:t>
      </w:r>
      <w:r w:rsidR="00EC5FB6">
        <w:rPr>
          <w:rFonts w:ascii="Times New Roman" w:hAnsi="Times New Roman"/>
          <w:sz w:val="24"/>
          <w:szCs w:val="24"/>
        </w:rPr>
        <w:t xml:space="preserve">a fenomena dengan konsep ideal </w:t>
      </w:r>
      <w:r>
        <w:rPr>
          <w:rFonts w:ascii="Times New Roman" w:hAnsi="Times New Roman"/>
          <w:sz w:val="24"/>
          <w:szCs w:val="24"/>
        </w:rPr>
        <w:t xml:space="preserve">sebagai dosen penasehat akademik. </w:t>
      </w:r>
      <w:r w:rsidR="00E97351">
        <w:rPr>
          <w:rFonts w:ascii="Times New Roman" w:hAnsi="Times New Roman"/>
          <w:noProof/>
          <w:sz w:val="24"/>
          <w:szCs w:val="24"/>
        </w:rPr>
        <w:pict>
          <v:rect id="_x0000_s1028" style="position:absolute;left:0;text-align:left;margin-left:147.3pt;margin-top:282.55pt;width:45.75pt;height:37.5pt;z-index:251662336;mso-position-horizontal-relative:text;mso-position-vertical-relative:text" strokecolor="white [3212]">
            <v:textbox>
              <w:txbxContent>
                <w:p w:rsidR="0034122A" w:rsidRDefault="0034122A" w:rsidP="0034122A">
                  <w:r>
                    <w:t>75</w:t>
                  </w:r>
                </w:p>
              </w:txbxContent>
            </v:textbox>
          </v:rect>
        </w:pict>
      </w:r>
      <w:r>
        <w:rPr>
          <w:rFonts w:ascii="Times New Roman" w:hAnsi="Times New Roman"/>
          <w:sz w:val="24"/>
          <w:szCs w:val="24"/>
        </w:rPr>
        <w:t xml:space="preserve">Dosen penasehat akademik jurusan KI Prodi BKI telah menerima lembar nama mahasiswa yang dibimbing untuk digunakan sebagai pengontrolan </w:t>
      </w:r>
      <w:r>
        <w:rPr>
          <w:rFonts w:ascii="Times New Roman" w:hAnsi="Times New Roman"/>
          <w:sz w:val="24"/>
          <w:szCs w:val="24"/>
        </w:rPr>
        <w:lastRenderedPageBreak/>
        <w:t>setiap semester. Dosen penasehat akademik Prodi BKI memberikan kesempatan kepada mahasiswa untuk konsultasi akademik dan non akademik. Terkait p</w:t>
      </w:r>
      <w:r w:rsidRPr="00641581">
        <w:rPr>
          <w:rFonts w:ascii="Times New Roman" w:hAnsi="Times New Roman"/>
          <w:sz w:val="24"/>
          <w:szCs w:val="24"/>
        </w:rPr>
        <w:t xml:space="preserve">eran </w:t>
      </w:r>
      <w:r>
        <w:rPr>
          <w:rFonts w:ascii="Times New Roman" w:hAnsi="Times New Roman"/>
          <w:sz w:val="24"/>
          <w:szCs w:val="24"/>
        </w:rPr>
        <w:t xml:space="preserve">dosen penasehat akademik dalam </w:t>
      </w:r>
      <w:r w:rsidRPr="00641581">
        <w:rPr>
          <w:rFonts w:ascii="Times New Roman" w:hAnsi="Times New Roman"/>
          <w:sz w:val="24"/>
          <w:szCs w:val="24"/>
        </w:rPr>
        <w:t>membina keharmonisan hubungan</w:t>
      </w:r>
      <w:r>
        <w:rPr>
          <w:rFonts w:ascii="Times New Roman" w:hAnsi="Times New Roman"/>
          <w:sz w:val="24"/>
          <w:szCs w:val="24"/>
        </w:rPr>
        <w:t xml:space="preserve"> berdasarkan wawancara belum menunjukkan penerapan secara ideal. Sedangkan bila dilihat dari peran mahasiswa terlihat bahwa secara umum mereka segan  menemui dosen penasehat akademik. Beberapa hal yang menyebabkannya; malu; takut, khawatir, tidak ada hal yang harus dikomunikasikan, dan sebagainya. Namun penandatangan KRS mengharuskan mereka menghubungi dosen pembimbing akademik untuk meminta tanda tangan. Selain dari kunjungan semester untuk penandatangan KRS tidak ada pertemuan, kecuali ketika pelaksanaan bimbingan proposal skripsi/bimbingan skripsi. </w:t>
      </w:r>
    </w:p>
    <w:p w:rsidR="0034122A" w:rsidRDefault="0034122A" w:rsidP="0034122A">
      <w:pPr>
        <w:spacing w:after="0"/>
        <w:ind w:firstLine="720"/>
        <w:jc w:val="both"/>
        <w:rPr>
          <w:rFonts w:ascii="Times New Roman" w:hAnsi="Times New Roman"/>
          <w:sz w:val="24"/>
          <w:szCs w:val="24"/>
        </w:rPr>
      </w:pPr>
      <w:r>
        <w:rPr>
          <w:rFonts w:ascii="Times New Roman" w:hAnsi="Times New Roman"/>
          <w:sz w:val="24"/>
          <w:szCs w:val="24"/>
        </w:rPr>
        <w:t>Adapun terkait peran pihak jurusan dalam membina keharmonisan antara mahasiswa dan dosen penasehat akademik di mana Jurusan KI memberikan kesempatan kepada mahasiswa untuk menyampaikan permasalahan apapun kepada Ketua Jurusan, Sekretaris, maupun Staf Jurusan KI. Terkait mahasiswa yang bermasalah dengan dosen penasehat akademik maka pihak jurusan yaitu Ketua Jurusan dan Sekretaris Jurusan disini memberikan penguatan, motivasi, dan strategi agar mahasiswa mudah bertemu dengan pembimbing akademiknya, jika masih dirasa sulit maka pihak jurusan yang akan membantu untuk menghubungi dosen yang bersangkutan, namun jika hal tersebut sudah dilaksanakan dan  mahasiswa masih kesulitan bertemu dengan dosen pembimbing akademik maka pihak jurusan mengambil alih dalam hal proses pembimbingan.</w:t>
      </w:r>
    </w:p>
    <w:p w:rsidR="008244D2" w:rsidRDefault="008244D2">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1502D6" w:rsidRDefault="001502D6">
      <w:pPr>
        <w:rPr>
          <w:rFonts w:ascii="Times New Roman" w:hAnsi="Times New Roman" w:cs="Times New Roman"/>
          <w:b/>
          <w:sz w:val="24"/>
          <w:szCs w:val="24"/>
        </w:rPr>
      </w:pPr>
    </w:p>
    <w:p w:rsidR="00EC5FB6" w:rsidRDefault="00EC5FB6">
      <w:pPr>
        <w:rPr>
          <w:rFonts w:ascii="Times New Roman" w:hAnsi="Times New Roman" w:cs="Times New Roman"/>
          <w:b/>
          <w:sz w:val="24"/>
          <w:szCs w:val="24"/>
        </w:rPr>
      </w:pPr>
    </w:p>
    <w:p w:rsidR="00EC5FB6" w:rsidRDefault="00EC5FB6">
      <w:pPr>
        <w:rPr>
          <w:rFonts w:ascii="Times New Roman" w:hAnsi="Times New Roman" w:cs="Times New Roman"/>
          <w:b/>
          <w:sz w:val="24"/>
          <w:szCs w:val="24"/>
        </w:rPr>
      </w:pPr>
    </w:p>
    <w:p w:rsidR="001502D6" w:rsidRPr="00677C53" w:rsidRDefault="001502D6" w:rsidP="00EC5FB6">
      <w:pPr>
        <w:jc w:val="center"/>
        <w:rPr>
          <w:rFonts w:ascii="Times New Roman" w:hAnsi="Times New Roman" w:cs="Times New Roman"/>
          <w:b/>
          <w:sz w:val="24"/>
          <w:szCs w:val="24"/>
        </w:rPr>
      </w:pPr>
      <w:r>
        <w:rPr>
          <w:rFonts w:ascii="Times New Roman" w:hAnsi="Times New Roman" w:cs="Times New Roman"/>
          <w:b/>
          <w:sz w:val="24"/>
          <w:szCs w:val="24"/>
        </w:rPr>
        <w:t>Daftar Pustaka</w:t>
      </w:r>
      <w:r w:rsidR="00E97351">
        <w:rPr>
          <w:rFonts w:ascii="Times New Roman" w:hAnsi="Times New Roman" w:cs="Times New Roman"/>
          <w:b/>
          <w:noProof/>
          <w:sz w:val="24"/>
          <w:szCs w:val="24"/>
        </w:rPr>
        <w:pict>
          <v:rect id="_x0000_s1029" style="position:absolute;left:0;text-align:left;margin-left:276.9pt;margin-top:-53pt;width:1in;height:62.8pt;z-index:251664384;mso-position-horizontal-relative:text;mso-position-vertical-relative:text" strokecolor="white [3212]"/>
        </w:pict>
      </w:r>
    </w:p>
    <w:p w:rsidR="001502D6" w:rsidRPr="00677C53" w:rsidRDefault="001502D6" w:rsidP="001502D6">
      <w:pPr>
        <w:spacing w:after="0" w:line="240" w:lineRule="auto"/>
        <w:jc w:val="both"/>
        <w:rPr>
          <w:rFonts w:ascii="Times New Roman" w:hAnsi="Times New Roman" w:cs="Times New Roman"/>
          <w:sz w:val="24"/>
          <w:szCs w:val="24"/>
        </w:rPr>
      </w:pPr>
    </w:p>
    <w:p w:rsidR="001502D6" w:rsidRDefault="001502D6" w:rsidP="001502D6">
      <w:pPr>
        <w:spacing w:after="0" w:line="240" w:lineRule="auto"/>
        <w:ind w:left="567" w:hanging="567"/>
        <w:jc w:val="both"/>
        <w:rPr>
          <w:rFonts w:ascii="Times New Roman" w:hAnsi="Times New Roman" w:cs="Times New Roman"/>
          <w:sz w:val="24"/>
          <w:szCs w:val="24"/>
        </w:rPr>
      </w:pPr>
      <w:r w:rsidRPr="00677C53">
        <w:rPr>
          <w:rFonts w:ascii="Times New Roman" w:hAnsi="Times New Roman" w:cs="Times New Roman"/>
          <w:sz w:val="24"/>
          <w:szCs w:val="24"/>
        </w:rPr>
        <w:t>F</w:t>
      </w:r>
      <w:r>
        <w:rPr>
          <w:rFonts w:ascii="Times New Roman" w:hAnsi="Times New Roman" w:cs="Times New Roman"/>
          <w:sz w:val="24"/>
          <w:szCs w:val="24"/>
        </w:rPr>
        <w:t>akultas Tarbiyah &amp; Keguruan IA</w:t>
      </w:r>
      <w:r w:rsidRPr="00677C53">
        <w:rPr>
          <w:rFonts w:ascii="Times New Roman" w:hAnsi="Times New Roman" w:cs="Times New Roman"/>
          <w:sz w:val="24"/>
          <w:szCs w:val="24"/>
        </w:rPr>
        <w:t xml:space="preserve">IN Antasari Banjarmasin. </w:t>
      </w:r>
      <w:r w:rsidRPr="00677C53">
        <w:rPr>
          <w:rFonts w:ascii="Times New Roman" w:hAnsi="Times New Roman" w:cs="Times New Roman"/>
          <w:i/>
          <w:sz w:val="24"/>
          <w:szCs w:val="24"/>
        </w:rPr>
        <w:t>Panduan Akademik Mahasiswa Fakultas Tarbiyah &amp; Keguruan IAIN Antasari Banjarmasin</w:t>
      </w:r>
      <w:r w:rsidRPr="00677C53">
        <w:rPr>
          <w:rFonts w:ascii="Times New Roman" w:hAnsi="Times New Roman" w:cs="Times New Roman"/>
          <w:sz w:val="24"/>
          <w:szCs w:val="24"/>
        </w:rPr>
        <w:t>, 2011.</w:t>
      </w:r>
    </w:p>
    <w:p w:rsidR="001502D6" w:rsidRPr="00062B81" w:rsidRDefault="001502D6" w:rsidP="001502D6">
      <w:pPr>
        <w:spacing w:after="0" w:line="240" w:lineRule="auto"/>
        <w:ind w:left="567" w:hanging="567"/>
        <w:jc w:val="both"/>
        <w:rPr>
          <w:rFonts w:ascii="Times New Roman" w:hAnsi="Times New Roman" w:cs="Times New Roman"/>
          <w:sz w:val="24"/>
          <w:szCs w:val="24"/>
        </w:rPr>
      </w:pPr>
    </w:p>
    <w:p w:rsidR="001502D6" w:rsidRPr="00062B81" w:rsidRDefault="001502D6" w:rsidP="001502D6">
      <w:pPr>
        <w:pStyle w:val="FootnoteText"/>
        <w:ind w:right="-114"/>
        <w:jc w:val="both"/>
        <w:rPr>
          <w:sz w:val="24"/>
          <w:szCs w:val="24"/>
        </w:rPr>
      </w:pPr>
      <w:r w:rsidRPr="00062B81">
        <w:rPr>
          <w:rFonts w:ascii="Times New Roman" w:hAnsi="Times New Roman"/>
          <w:sz w:val="24"/>
          <w:szCs w:val="24"/>
        </w:rPr>
        <w:t>Fathurrohman</w:t>
      </w:r>
      <w:r>
        <w:rPr>
          <w:rFonts w:ascii="Times New Roman" w:hAnsi="Times New Roman"/>
          <w:sz w:val="24"/>
          <w:szCs w:val="24"/>
        </w:rPr>
        <w:t xml:space="preserve">, </w:t>
      </w:r>
      <w:r w:rsidRPr="00062B81">
        <w:rPr>
          <w:rFonts w:ascii="Times New Roman" w:hAnsi="Times New Roman"/>
          <w:sz w:val="24"/>
          <w:szCs w:val="24"/>
        </w:rPr>
        <w:t>Pupuh</w:t>
      </w:r>
      <w:r>
        <w:rPr>
          <w:rFonts w:ascii="Times New Roman" w:hAnsi="Times New Roman"/>
          <w:sz w:val="24"/>
          <w:szCs w:val="24"/>
        </w:rPr>
        <w:t>.</w:t>
      </w:r>
      <w:r w:rsidRPr="00062B81">
        <w:rPr>
          <w:rFonts w:ascii="Times New Roman" w:hAnsi="Times New Roman"/>
          <w:sz w:val="24"/>
          <w:szCs w:val="24"/>
        </w:rPr>
        <w:t xml:space="preserve"> </w:t>
      </w:r>
      <w:r w:rsidRPr="00062B81">
        <w:rPr>
          <w:rFonts w:ascii="Times New Roman" w:hAnsi="Times New Roman"/>
          <w:i/>
          <w:sz w:val="24"/>
          <w:szCs w:val="24"/>
        </w:rPr>
        <w:t>Urgensi Bimbingan dan Konseling di Perguruan Tinggi</w:t>
      </w:r>
      <w:r>
        <w:rPr>
          <w:rFonts w:ascii="Times New Roman" w:hAnsi="Times New Roman"/>
          <w:sz w:val="24"/>
          <w:szCs w:val="24"/>
        </w:rPr>
        <w:t xml:space="preserve">. </w:t>
      </w:r>
      <w:r w:rsidRPr="00062B81">
        <w:rPr>
          <w:rFonts w:ascii="Times New Roman" w:hAnsi="Times New Roman"/>
          <w:sz w:val="24"/>
          <w:szCs w:val="24"/>
        </w:rPr>
        <w:t>Bandung: Refika Aditama, 2014</w:t>
      </w:r>
      <w:r>
        <w:rPr>
          <w:rFonts w:ascii="Times New Roman" w:hAnsi="Times New Roman"/>
          <w:sz w:val="24"/>
          <w:szCs w:val="24"/>
        </w:rPr>
        <w:t>.</w:t>
      </w:r>
    </w:p>
    <w:p w:rsidR="001502D6" w:rsidRDefault="001502D6" w:rsidP="001502D6">
      <w:pPr>
        <w:spacing w:after="0" w:line="240" w:lineRule="auto"/>
        <w:jc w:val="both"/>
        <w:rPr>
          <w:rFonts w:ascii="Times New Roman" w:hAnsi="Times New Roman" w:cs="Times New Roman"/>
          <w:sz w:val="24"/>
          <w:szCs w:val="24"/>
        </w:rPr>
      </w:pPr>
    </w:p>
    <w:p w:rsidR="001502D6" w:rsidRPr="00341320" w:rsidRDefault="001502D6" w:rsidP="001502D6">
      <w:pPr>
        <w:spacing w:after="0" w:line="240" w:lineRule="auto"/>
        <w:ind w:left="567" w:hanging="567"/>
        <w:jc w:val="both"/>
        <w:rPr>
          <w:rFonts w:ascii="Times New Roman" w:hAnsi="Times New Roman" w:cs="Times New Roman"/>
          <w:sz w:val="24"/>
          <w:szCs w:val="24"/>
        </w:rPr>
      </w:pPr>
      <w:r w:rsidRPr="00341320">
        <w:rPr>
          <w:rFonts w:ascii="Times New Roman" w:hAnsi="Times New Roman" w:cs="Times New Roman"/>
          <w:sz w:val="24"/>
          <w:szCs w:val="24"/>
        </w:rPr>
        <w:t>Juantika Nurihsan, Achmad</w:t>
      </w:r>
      <w:r>
        <w:rPr>
          <w:rFonts w:ascii="Times New Roman" w:hAnsi="Times New Roman" w:cs="Times New Roman"/>
          <w:i/>
          <w:sz w:val="24"/>
          <w:szCs w:val="24"/>
        </w:rPr>
        <w:t xml:space="preserve">. </w:t>
      </w:r>
      <w:r w:rsidRPr="00341320">
        <w:rPr>
          <w:rFonts w:ascii="Times New Roman" w:hAnsi="Times New Roman" w:cs="Times New Roman"/>
          <w:i/>
          <w:sz w:val="24"/>
          <w:szCs w:val="24"/>
        </w:rPr>
        <w:t>Bimbingan dan Konseling dalam Berbagai Latar Kehidupan</w:t>
      </w:r>
      <w:r>
        <w:rPr>
          <w:rFonts w:ascii="Times New Roman" w:hAnsi="Times New Roman" w:cs="Times New Roman"/>
          <w:sz w:val="24"/>
          <w:szCs w:val="24"/>
        </w:rPr>
        <w:t xml:space="preserve">. </w:t>
      </w:r>
      <w:r w:rsidRPr="00341320">
        <w:rPr>
          <w:rFonts w:ascii="Times New Roman" w:hAnsi="Times New Roman" w:cs="Times New Roman"/>
          <w:sz w:val="24"/>
          <w:szCs w:val="24"/>
        </w:rPr>
        <w:t>Bandung: Refika Aditama</w:t>
      </w:r>
      <w:r>
        <w:rPr>
          <w:rFonts w:ascii="Times New Roman" w:hAnsi="Times New Roman" w:cs="Times New Roman"/>
          <w:sz w:val="24"/>
          <w:szCs w:val="24"/>
        </w:rPr>
        <w:t>.</w:t>
      </w:r>
      <w:r w:rsidRPr="00341320">
        <w:rPr>
          <w:rFonts w:ascii="Times New Roman" w:hAnsi="Times New Roman" w:cs="Times New Roman"/>
          <w:sz w:val="24"/>
          <w:szCs w:val="24"/>
        </w:rPr>
        <w:t xml:space="preserve"> 2009</w:t>
      </w:r>
      <w:r>
        <w:rPr>
          <w:rFonts w:ascii="Times New Roman" w:hAnsi="Times New Roman" w:cs="Times New Roman"/>
          <w:sz w:val="24"/>
          <w:szCs w:val="24"/>
        </w:rPr>
        <w:t>.</w:t>
      </w:r>
    </w:p>
    <w:p w:rsidR="001502D6" w:rsidRDefault="001502D6" w:rsidP="001502D6">
      <w:pPr>
        <w:spacing w:after="0" w:line="240" w:lineRule="auto"/>
        <w:jc w:val="both"/>
        <w:rPr>
          <w:rFonts w:ascii="Times New Roman" w:hAnsi="Times New Roman" w:cs="Times New Roman"/>
          <w:sz w:val="24"/>
          <w:szCs w:val="24"/>
        </w:rPr>
      </w:pPr>
    </w:p>
    <w:p w:rsidR="001502D6" w:rsidRPr="00062B81" w:rsidRDefault="001502D6" w:rsidP="001502D6">
      <w:pPr>
        <w:pStyle w:val="FootnoteText"/>
        <w:jc w:val="both"/>
        <w:rPr>
          <w:sz w:val="24"/>
          <w:szCs w:val="24"/>
        </w:rPr>
      </w:pPr>
      <w:r w:rsidRPr="00062B81">
        <w:rPr>
          <w:rFonts w:ascii="Times New Roman" w:hAnsi="Times New Roman"/>
          <w:sz w:val="24"/>
          <w:szCs w:val="24"/>
        </w:rPr>
        <w:t>Nurhayati,</w:t>
      </w:r>
      <w:r>
        <w:rPr>
          <w:rFonts w:ascii="Times New Roman" w:hAnsi="Times New Roman"/>
          <w:sz w:val="24"/>
          <w:szCs w:val="24"/>
        </w:rPr>
        <w:t xml:space="preserve"> Eti.</w:t>
      </w:r>
      <w:r w:rsidRPr="00062B81">
        <w:rPr>
          <w:rFonts w:ascii="Times New Roman" w:hAnsi="Times New Roman"/>
          <w:sz w:val="24"/>
          <w:szCs w:val="24"/>
        </w:rPr>
        <w:t xml:space="preserve"> </w:t>
      </w:r>
      <w:r w:rsidRPr="00062B81">
        <w:rPr>
          <w:rFonts w:ascii="Times New Roman" w:hAnsi="Times New Roman"/>
          <w:i/>
          <w:sz w:val="24"/>
          <w:szCs w:val="24"/>
        </w:rPr>
        <w:t>Bimbingan Konseling dan Psikoterapi Inovatif</w:t>
      </w:r>
      <w:r>
        <w:rPr>
          <w:rFonts w:ascii="Times New Roman" w:hAnsi="Times New Roman"/>
          <w:i/>
          <w:sz w:val="24"/>
          <w:szCs w:val="24"/>
        </w:rPr>
        <w:t xml:space="preserve">. </w:t>
      </w:r>
      <w:r w:rsidRPr="00062B81">
        <w:rPr>
          <w:rFonts w:ascii="Times New Roman" w:hAnsi="Times New Roman"/>
          <w:sz w:val="24"/>
          <w:szCs w:val="24"/>
        </w:rPr>
        <w:t>Yo</w:t>
      </w:r>
      <w:r>
        <w:rPr>
          <w:rFonts w:ascii="Times New Roman" w:hAnsi="Times New Roman"/>
          <w:sz w:val="24"/>
          <w:szCs w:val="24"/>
        </w:rPr>
        <w:t>gyakarta: Pustaka Pelajar. 2011.</w:t>
      </w:r>
    </w:p>
    <w:p w:rsidR="001502D6" w:rsidRDefault="001502D6" w:rsidP="001502D6">
      <w:pPr>
        <w:pStyle w:val="FootnoteText"/>
        <w:rPr>
          <w:rFonts w:ascii="Times New Roman" w:hAnsi="Times New Roman" w:cs="Times New Roman"/>
          <w:color w:val="000000" w:themeColor="text1"/>
          <w:sz w:val="24"/>
          <w:szCs w:val="24"/>
          <w:shd w:val="clear" w:color="auto" w:fill="FFFFFF"/>
        </w:rPr>
      </w:pPr>
    </w:p>
    <w:p w:rsidR="001502D6" w:rsidRPr="00062B81" w:rsidRDefault="001502D6" w:rsidP="001502D6">
      <w:pPr>
        <w:pStyle w:val="FootnoteText"/>
        <w:jc w:val="both"/>
        <w:rPr>
          <w:sz w:val="24"/>
          <w:szCs w:val="24"/>
        </w:rPr>
      </w:pPr>
      <w:r w:rsidRPr="00062B81">
        <w:rPr>
          <w:rFonts w:ascii="Times New Roman" w:hAnsi="Times New Roman"/>
          <w:sz w:val="24"/>
          <w:szCs w:val="24"/>
        </w:rPr>
        <w:t>Supriatna,</w:t>
      </w:r>
      <w:r>
        <w:rPr>
          <w:rFonts w:ascii="Times New Roman" w:hAnsi="Times New Roman"/>
          <w:sz w:val="24"/>
          <w:szCs w:val="24"/>
        </w:rPr>
        <w:t xml:space="preserve"> Mamat. </w:t>
      </w:r>
      <w:r w:rsidRPr="00062B81">
        <w:rPr>
          <w:rFonts w:ascii="Times New Roman" w:hAnsi="Times New Roman"/>
          <w:i/>
          <w:sz w:val="24"/>
          <w:szCs w:val="24"/>
        </w:rPr>
        <w:t>Bimbingan da</w:t>
      </w:r>
      <w:r>
        <w:rPr>
          <w:rFonts w:ascii="Times New Roman" w:hAnsi="Times New Roman"/>
          <w:i/>
          <w:sz w:val="24"/>
          <w:szCs w:val="24"/>
        </w:rPr>
        <w:t xml:space="preserve">n Konseling Berbasis Kompetensi. </w:t>
      </w:r>
      <w:r>
        <w:rPr>
          <w:rFonts w:ascii="Times New Roman" w:hAnsi="Times New Roman"/>
          <w:sz w:val="24"/>
          <w:szCs w:val="24"/>
        </w:rPr>
        <w:t xml:space="preserve">Jakarta: RajaGrafindo Persada. </w:t>
      </w:r>
      <w:r w:rsidRPr="00062B81">
        <w:rPr>
          <w:rFonts w:ascii="Times New Roman" w:hAnsi="Times New Roman"/>
          <w:sz w:val="24"/>
          <w:szCs w:val="24"/>
        </w:rPr>
        <w:t>2011</w:t>
      </w:r>
      <w:r>
        <w:rPr>
          <w:rFonts w:ascii="Times New Roman" w:hAnsi="Times New Roman"/>
          <w:sz w:val="24"/>
          <w:szCs w:val="24"/>
        </w:rPr>
        <w:t>.</w:t>
      </w:r>
    </w:p>
    <w:p w:rsidR="001502D6" w:rsidRPr="00677C53" w:rsidRDefault="001502D6" w:rsidP="001502D6">
      <w:pPr>
        <w:pStyle w:val="FootnoteText"/>
        <w:rPr>
          <w:rFonts w:ascii="Times New Roman" w:hAnsi="Times New Roman" w:cs="Times New Roman"/>
          <w:sz w:val="24"/>
          <w:szCs w:val="24"/>
        </w:rPr>
      </w:pPr>
    </w:p>
    <w:p w:rsidR="001502D6" w:rsidRPr="00756DCA" w:rsidRDefault="001502D6">
      <w:pPr>
        <w:rPr>
          <w:rFonts w:ascii="Times New Roman" w:hAnsi="Times New Roman" w:cs="Times New Roman"/>
          <w:b/>
          <w:sz w:val="24"/>
          <w:szCs w:val="24"/>
        </w:rPr>
      </w:pPr>
    </w:p>
    <w:sectPr w:rsidR="001502D6" w:rsidRPr="00756DCA" w:rsidSect="00CE2CBF">
      <w:footerReference w:type="default" r:id="rId7"/>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BE6" w:rsidRDefault="003D0BE6" w:rsidP="004D007C">
      <w:pPr>
        <w:spacing w:after="0" w:line="240" w:lineRule="auto"/>
      </w:pPr>
      <w:r>
        <w:separator/>
      </w:r>
    </w:p>
  </w:endnote>
  <w:endnote w:type="continuationSeparator" w:id="1">
    <w:p w:rsidR="003D0BE6" w:rsidRDefault="003D0BE6" w:rsidP="004D0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96853"/>
      <w:docPartObj>
        <w:docPartGallery w:val="Page Numbers (Bottom of Page)"/>
        <w:docPartUnique/>
      </w:docPartObj>
    </w:sdtPr>
    <w:sdtContent>
      <w:p w:rsidR="0034122A" w:rsidRDefault="00E97351">
        <w:pPr>
          <w:pStyle w:val="Footer"/>
          <w:jc w:val="right"/>
        </w:pPr>
        <w:fldSimple w:instr=" PAGE   \* MERGEFORMAT ">
          <w:r w:rsidR="005423A7">
            <w:rPr>
              <w:noProof/>
            </w:rPr>
            <w:t>1</w:t>
          </w:r>
        </w:fldSimple>
      </w:p>
    </w:sdtContent>
  </w:sdt>
  <w:p w:rsidR="0034122A" w:rsidRDefault="00341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BE6" w:rsidRDefault="003D0BE6" w:rsidP="004D007C">
      <w:pPr>
        <w:spacing w:after="0" w:line="240" w:lineRule="auto"/>
      </w:pPr>
      <w:r>
        <w:separator/>
      </w:r>
    </w:p>
  </w:footnote>
  <w:footnote w:type="continuationSeparator" w:id="1">
    <w:p w:rsidR="003D0BE6" w:rsidRDefault="003D0BE6" w:rsidP="004D007C">
      <w:pPr>
        <w:spacing w:after="0" w:line="240" w:lineRule="auto"/>
      </w:pPr>
      <w:r>
        <w:continuationSeparator/>
      </w:r>
    </w:p>
  </w:footnote>
  <w:footnote w:id="2">
    <w:p w:rsidR="00267445" w:rsidRPr="00062B81" w:rsidRDefault="00267445" w:rsidP="00267445">
      <w:pPr>
        <w:pStyle w:val="FootnoteText"/>
        <w:ind w:firstLine="720"/>
      </w:pPr>
      <w:r w:rsidRPr="00062B81">
        <w:rPr>
          <w:rStyle w:val="FootnoteReference"/>
          <w:rFonts w:ascii="Times New Roman" w:hAnsi="Times New Roman"/>
        </w:rPr>
        <w:footnoteRef/>
      </w:r>
      <w:r w:rsidRPr="00062B81">
        <w:rPr>
          <w:rFonts w:ascii="Times New Roman" w:hAnsi="Times New Roman"/>
        </w:rPr>
        <w:t xml:space="preserve"> Eti Nurhayati, </w:t>
      </w:r>
      <w:r w:rsidRPr="00062B81">
        <w:rPr>
          <w:rFonts w:ascii="Times New Roman" w:hAnsi="Times New Roman"/>
          <w:i/>
        </w:rPr>
        <w:t xml:space="preserve">Bimbingan Konseling dan Psikoterapi Inovatif, </w:t>
      </w:r>
      <w:r w:rsidRPr="00062B81">
        <w:rPr>
          <w:rFonts w:ascii="Times New Roman" w:hAnsi="Times New Roman"/>
        </w:rPr>
        <w:t>(Yogyakarta: Pustaka Pelajar, 2011), h: 3</w:t>
      </w:r>
    </w:p>
  </w:footnote>
  <w:footnote w:id="3">
    <w:p w:rsidR="00267445" w:rsidRPr="00062B81" w:rsidRDefault="00267445" w:rsidP="00267445">
      <w:pPr>
        <w:pStyle w:val="FootnoteText"/>
        <w:ind w:firstLine="720"/>
      </w:pPr>
      <w:r w:rsidRPr="007B611E">
        <w:rPr>
          <w:rStyle w:val="FootnoteReference"/>
          <w:rFonts w:ascii="Times New Roman" w:hAnsi="Times New Roman"/>
        </w:rPr>
        <w:footnoteRef/>
      </w:r>
      <w:r w:rsidRPr="007B611E">
        <w:rPr>
          <w:rFonts w:ascii="Times New Roman" w:hAnsi="Times New Roman"/>
        </w:rPr>
        <w:t xml:space="preserve"> </w:t>
      </w:r>
      <w:r w:rsidRPr="00062B81">
        <w:rPr>
          <w:rFonts w:ascii="Times New Roman" w:hAnsi="Times New Roman"/>
        </w:rPr>
        <w:t xml:space="preserve">Achmad Juntika Nurihsan, </w:t>
      </w:r>
      <w:r w:rsidRPr="00062B81">
        <w:rPr>
          <w:rFonts w:ascii="Times New Roman" w:hAnsi="Times New Roman"/>
          <w:i/>
        </w:rPr>
        <w:t xml:space="preserve">Bimbingan dan Konseling, </w:t>
      </w:r>
      <w:r w:rsidRPr="00062B81">
        <w:rPr>
          <w:rFonts w:ascii="Times New Roman" w:hAnsi="Times New Roman"/>
        </w:rPr>
        <w:t>(Bandung: Refika Aditama, 2006), h: 27.</w:t>
      </w:r>
    </w:p>
  </w:footnote>
  <w:footnote w:id="4">
    <w:p w:rsidR="00267445" w:rsidRPr="00062B81" w:rsidRDefault="00267445" w:rsidP="00267445">
      <w:pPr>
        <w:pStyle w:val="FootnoteText"/>
        <w:ind w:firstLine="720"/>
      </w:pPr>
      <w:r w:rsidRPr="00062B81">
        <w:rPr>
          <w:rStyle w:val="FootnoteReference"/>
          <w:rFonts w:ascii="Times New Roman" w:hAnsi="Times New Roman"/>
        </w:rPr>
        <w:footnoteRef/>
      </w:r>
      <w:r w:rsidRPr="00062B81">
        <w:rPr>
          <w:rFonts w:ascii="Times New Roman" w:hAnsi="Times New Roman"/>
        </w:rPr>
        <w:t xml:space="preserve"> Mamat Supriatna, </w:t>
      </w:r>
      <w:r w:rsidRPr="00062B81">
        <w:rPr>
          <w:rFonts w:ascii="Times New Roman" w:hAnsi="Times New Roman"/>
          <w:i/>
        </w:rPr>
        <w:t xml:space="preserve">Bimbingan dan Konseling Berbasis Kompetensi, </w:t>
      </w:r>
      <w:r w:rsidRPr="00062B81">
        <w:rPr>
          <w:rFonts w:ascii="Times New Roman" w:hAnsi="Times New Roman"/>
        </w:rPr>
        <w:t>(Jakarta: RajaGrafindo Persada, 2011), h: 120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BEA"/>
    <w:multiLevelType w:val="hybridMultilevel"/>
    <w:tmpl w:val="64407786"/>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7A71346"/>
    <w:multiLevelType w:val="hybridMultilevel"/>
    <w:tmpl w:val="33B64896"/>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8720815"/>
    <w:multiLevelType w:val="hybridMultilevel"/>
    <w:tmpl w:val="A69E9D1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2EB4115"/>
    <w:multiLevelType w:val="hybridMultilevel"/>
    <w:tmpl w:val="F52ADA7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275407A1"/>
    <w:multiLevelType w:val="hybridMultilevel"/>
    <w:tmpl w:val="A6C441BE"/>
    <w:lvl w:ilvl="0" w:tplc="9F0035D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8E22497"/>
    <w:multiLevelType w:val="hybridMultilevel"/>
    <w:tmpl w:val="7B6C412A"/>
    <w:lvl w:ilvl="0" w:tplc="76CE51D6">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6620898"/>
    <w:multiLevelType w:val="hybridMultilevel"/>
    <w:tmpl w:val="A88ECE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11CB8"/>
    <w:multiLevelType w:val="hybridMultilevel"/>
    <w:tmpl w:val="13945D1C"/>
    <w:lvl w:ilvl="0" w:tplc="78A825F0">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46876B40"/>
    <w:multiLevelType w:val="hybridMultilevel"/>
    <w:tmpl w:val="BD54BBF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3873C38"/>
    <w:multiLevelType w:val="hybridMultilevel"/>
    <w:tmpl w:val="40BCB6C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5DC2369C"/>
    <w:multiLevelType w:val="hybridMultilevel"/>
    <w:tmpl w:val="BD54BBF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6FD9309B"/>
    <w:multiLevelType w:val="hybridMultilevel"/>
    <w:tmpl w:val="B0BEF9AE"/>
    <w:lvl w:ilvl="0" w:tplc="04210019">
      <w:start w:val="1"/>
      <w:numFmt w:val="lowerLetter"/>
      <w:lvlText w:val="%1."/>
      <w:lvlJc w:val="left"/>
      <w:pPr>
        <w:ind w:left="753" w:hanging="360"/>
      </w:pPr>
    </w:lvl>
    <w:lvl w:ilvl="1" w:tplc="04210019" w:tentative="1">
      <w:start w:val="1"/>
      <w:numFmt w:val="lowerLetter"/>
      <w:lvlText w:val="%2."/>
      <w:lvlJc w:val="left"/>
      <w:pPr>
        <w:ind w:left="1473" w:hanging="360"/>
      </w:pPr>
    </w:lvl>
    <w:lvl w:ilvl="2" w:tplc="0421001B" w:tentative="1">
      <w:start w:val="1"/>
      <w:numFmt w:val="lowerRoman"/>
      <w:lvlText w:val="%3."/>
      <w:lvlJc w:val="right"/>
      <w:pPr>
        <w:ind w:left="2193" w:hanging="180"/>
      </w:pPr>
    </w:lvl>
    <w:lvl w:ilvl="3" w:tplc="0421000F" w:tentative="1">
      <w:start w:val="1"/>
      <w:numFmt w:val="decimal"/>
      <w:lvlText w:val="%4."/>
      <w:lvlJc w:val="left"/>
      <w:pPr>
        <w:ind w:left="2913" w:hanging="360"/>
      </w:pPr>
    </w:lvl>
    <w:lvl w:ilvl="4" w:tplc="04210019" w:tentative="1">
      <w:start w:val="1"/>
      <w:numFmt w:val="lowerLetter"/>
      <w:lvlText w:val="%5."/>
      <w:lvlJc w:val="left"/>
      <w:pPr>
        <w:ind w:left="3633" w:hanging="360"/>
      </w:pPr>
    </w:lvl>
    <w:lvl w:ilvl="5" w:tplc="0421001B" w:tentative="1">
      <w:start w:val="1"/>
      <w:numFmt w:val="lowerRoman"/>
      <w:lvlText w:val="%6."/>
      <w:lvlJc w:val="right"/>
      <w:pPr>
        <w:ind w:left="4353" w:hanging="180"/>
      </w:pPr>
    </w:lvl>
    <w:lvl w:ilvl="6" w:tplc="0421000F" w:tentative="1">
      <w:start w:val="1"/>
      <w:numFmt w:val="decimal"/>
      <w:lvlText w:val="%7."/>
      <w:lvlJc w:val="left"/>
      <w:pPr>
        <w:ind w:left="5073" w:hanging="360"/>
      </w:pPr>
    </w:lvl>
    <w:lvl w:ilvl="7" w:tplc="04210019" w:tentative="1">
      <w:start w:val="1"/>
      <w:numFmt w:val="lowerLetter"/>
      <w:lvlText w:val="%8."/>
      <w:lvlJc w:val="left"/>
      <w:pPr>
        <w:ind w:left="5793" w:hanging="360"/>
      </w:pPr>
    </w:lvl>
    <w:lvl w:ilvl="8" w:tplc="0421001B" w:tentative="1">
      <w:start w:val="1"/>
      <w:numFmt w:val="lowerRoman"/>
      <w:lvlText w:val="%9."/>
      <w:lvlJc w:val="right"/>
      <w:pPr>
        <w:ind w:left="6513" w:hanging="180"/>
      </w:pPr>
    </w:lvl>
  </w:abstractNum>
  <w:num w:numId="1">
    <w:abstractNumId w:val="2"/>
  </w:num>
  <w:num w:numId="2">
    <w:abstractNumId w:val="6"/>
  </w:num>
  <w:num w:numId="3">
    <w:abstractNumId w:val="11"/>
  </w:num>
  <w:num w:numId="4">
    <w:abstractNumId w:val="3"/>
  </w:num>
  <w:num w:numId="5">
    <w:abstractNumId w:val="7"/>
  </w:num>
  <w:num w:numId="6">
    <w:abstractNumId w:val="8"/>
  </w:num>
  <w:num w:numId="7">
    <w:abstractNumId w:val="4"/>
  </w:num>
  <w:num w:numId="8">
    <w:abstractNumId w:val="1"/>
  </w:num>
  <w:num w:numId="9">
    <w:abstractNumId w:val="0"/>
  </w:num>
  <w:num w:numId="10">
    <w:abstractNumId w:val="5"/>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216CB2"/>
    <w:rsid w:val="00045A7B"/>
    <w:rsid w:val="00103057"/>
    <w:rsid w:val="00146BD8"/>
    <w:rsid w:val="001502D6"/>
    <w:rsid w:val="001F2160"/>
    <w:rsid w:val="002029CD"/>
    <w:rsid w:val="00216CB2"/>
    <w:rsid w:val="002638D5"/>
    <w:rsid w:val="00267445"/>
    <w:rsid w:val="0034122A"/>
    <w:rsid w:val="003D0BE6"/>
    <w:rsid w:val="004D007C"/>
    <w:rsid w:val="005423A7"/>
    <w:rsid w:val="00571CC3"/>
    <w:rsid w:val="005F0B23"/>
    <w:rsid w:val="00632B59"/>
    <w:rsid w:val="006A2256"/>
    <w:rsid w:val="006A22A9"/>
    <w:rsid w:val="00756DCA"/>
    <w:rsid w:val="008203EC"/>
    <w:rsid w:val="008244D2"/>
    <w:rsid w:val="00947B64"/>
    <w:rsid w:val="00AC3A89"/>
    <w:rsid w:val="00CE2CBF"/>
    <w:rsid w:val="00D56C0E"/>
    <w:rsid w:val="00E97351"/>
    <w:rsid w:val="00EB2D6F"/>
    <w:rsid w:val="00EC5FB6"/>
    <w:rsid w:val="00F6742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D8"/>
  </w:style>
  <w:style w:type="paragraph" w:styleId="Heading2">
    <w:name w:val="heading 2"/>
    <w:basedOn w:val="Normal"/>
    <w:next w:val="Normal"/>
    <w:link w:val="Heading2Char"/>
    <w:uiPriority w:val="9"/>
    <w:unhideWhenUsed/>
    <w:qFormat/>
    <w:rsid w:val="00267445"/>
    <w:pPr>
      <w:keepNext/>
      <w:keepLines/>
      <w:spacing w:before="200" w:after="0"/>
      <w:outlineLvl w:val="1"/>
    </w:pPr>
    <w:rPr>
      <w:rFonts w:ascii="Times New Roman" w:eastAsiaTheme="majorEastAsia" w:hAnsi="Times New Roman" w:cstheme="majorBidi"/>
      <w:b/>
      <w:bCs/>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8D5"/>
    <w:pPr>
      <w:ind w:left="720"/>
      <w:contextualSpacing/>
    </w:pPr>
    <w:rPr>
      <w:rFonts w:eastAsiaTheme="minorHAnsi"/>
      <w:lang w:eastAsia="en-US"/>
    </w:rPr>
  </w:style>
  <w:style w:type="paragraph" w:styleId="FootnoteText">
    <w:name w:val="footnote text"/>
    <w:basedOn w:val="Normal"/>
    <w:link w:val="FootnoteTextChar"/>
    <w:uiPriority w:val="99"/>
    <w:unhideWhenUsed/>
    <w:rsid w:val="004D007C"/>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4D007C"/>
    <w:rPr>
      <w:rFonts w:eastAsiaTheme="minorHAnsi"/>
      <w:sz w:val="20"/>
      <w:szCs w:val="20"/>
      <w:lang w:eastAsia="en-US"/>
    </w:rPr>
  </w:style>
  <w:style w:type="character" w:styleId="FootnoteReference">
    <w:name w:val="footnote reference"/>
    <w:basedOn w:val="DefaultParagraphFont"/>
    <w:uiPriority w:val="99"/>
    <w:semiHidden/>
    <w:unhideWhenUsed/>
    <w:rsid w:val="004D007C"/>
    <w:rPr>
      <w:vertAlign w:val="superscript"/>
    </w:rPr>
  </w:style>
  <w:style w:type="table" w:styleId="TableGrid">
    <w:name w:val="Table Grid"/>
    <w:basedOn w:val="TableNormal"/>
    <w:uiPriority w:val="59"/>
    <w:rsid w:val="004D007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67445"/>
    <w:rPr>
      <w:rFonts w:ascii="Times New Roman" w:eastAsiaTheme="majorEastAsia" w:hAnsi="Times New Roman" w:cstheme="majorBidi"/>
      <w:b/>
      <w:bCs/>
      <w:sz w:val="24"/>
      <w:szCs w:val="26"/>
      <w:lang w:eastAsia="en-US"/>
    </w:rPr>
  </w:style>
  <w:style w:type="character" w:styleId="Emphasis">
    <w:name w:val="Emphasis"/>
    <w:basedOn w:val="DefaultParagraphFont"/>
    <w:uiPriority w:val="20"/>
    <w:qFormat/>
    <w:rsid w:val="00267445"/>
    <w:rPr>
      <w:i/>
      <w:iCs/>
    </w:rPr>
  </w:style>
  <w:style w:type="character" w:styleId="Strong">
    <w:name w:val="Strong"/>
    <w:basedOn w:val="DefaultParagraphFont"/>
    <w:uiPriority w:val="22"/>
    <w:qFormat/>
    <w:rsid w:val="00267445"/>
    <w:rPr>
      <w:rFonts w:cs="Times New Roman"/>
      <w:b/>
      <w:bCs/>
    </w:rPr>
  </w:style>
  <w:style w:type="character" w:styleId="Hyperlink">
    <w:name w:val="Hyperlink"/>
    <w:basedOn w:val="DefaultParagraphFont"/>
    <w:uiPriority w:val="99"/>
    <w:unhideWhenUsed/>
    <w:rsid w:val="00267445"/>
    <w:rPr>
      <w:rFonts w:cs="Times New Roman"/>
      <w:color w:val="0000FF" w:themeColor="hyperlink"/>
      <w:u w:val="single"/>
    </w:rPr>
  </w:style>
  <w:style w:type="paragraph" w:styleId="Header">
    <w:name w:val="header"/>
    <w:basedOn w:val="Normal"/>
    <w:link w:val="HeaderChar"/>
    <w:uiPriority w:val="99"/>
    <w:semiHidden/>
    <w:unhideWhenUsed/>
    <w:rsid w:val="003412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122A"/>
  </w:style>
  <w:style w:type="paragraph" w:styleId="Footer">
    <w:name w:val="footer"/>
    <w:basedOn w:val="Normal"/>
    <w:link w:val="FooterChar"/>
    <w:uiPriority w:val="99"/>
    <w:unhideWhenUsed/>
    <w:rsid w:val="00341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2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10</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Dewangga</dc:creator>
  <cp:keywords/>
  <dc:description/>
  <cp:lastModifiedBy>Dimas Dewangga</cp:lastModifiedBy>
  <cp:revision>14</cp:revision>
  <dcterms:created xsi:type="dcterms:W3CDTF">2016-12-26T03:21:00Z</dcterms:created>
  <dcterms:modified xsi:type="dcterms:W3CDTF">2018-12-06T00:31:00Z</dcterms:modified>
</cp:coreProperties>
</file>