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D92" w:rsidRDefault="005D4D92" w:rsidP="005D4D92">
      <w:pPr>
        <w:spacing w:after="0" w:line="360" w:lineRule="auto"/>
        <w:ind w:left="389" w:hangingChars="162" w:hanging="389"/>
        <w:jc w:val="center"/>
        <w:rPr>
          <w:rFonts w:asciiTheme="majorBidi" w:hAnsiTheme="majorBidi" w:cstheme="majorBidi"/>
          <w:b/>
          <w:bCs/>
          <w:sz w:val="24"/>
          <w:szCs w:val="24"/>
        </w:rPr>
      </w:pPr>
    </w:p>
    <w:p w:rsidR="005D4D92" w:rsidRPr="002E4417" w:rsidRDefault="002E4417" w:rsidP="005D4D92">
      <w:pPr>
        <w:spacing w:after="0" w:line="240" w:lineRule="auto"/>
        <w:ind w:left="454" w:hangingChars="162" w:hanging="454"/>
        <w:jc w:val="center"/>
        <w:rPr>
          <w:rFonts w:asciiTheme="majorBidi" w:hAnsiTheme="majorBidi" w:cstheme="majorBidi"/>
          <w:b/>
          <w:bCs/>
          <w:sz w:val="28"/>
          <w:szCs w:val="28"/>
        </w:rPr>
      </w:pPr>
      <w:bookmarkStart w:id="0" w:name="_GoBack"/>
      <w:r w:rsidRPr="002E4417">
        <w:rPr>
          <w:rFonts w:asciiTheme="majorBidi" w:hAnsiTheme="majorBidi" w:cstheme="majorBidi"/>
          <w:b/>
          <w:bCs/>
          <w:sz w:val="28"/>
          <w:szCs w:val="28"/>
        </w:rPr>
        <w:t xml:space="preserve">PENDIDIKAN KEIMANAN DI MTS </w:t>
      </w:r>
      <w:r w:rsidRPr="002E4417">
        <w:rPr>
          <w:rFonts w:asciiTheme="majorBidi" w:hAnsiTheme="majorBidi" w:cstheme="majorBidi"/>
          <w:b/>
          <w:bCs/>
          <w:color w:val="000000" w:themeColor="text1"/>
          <w:sz w:val="28"/>
          <w:szCs w:val="28"/>
        </w:rPr>
        <w:t>MUHAMMADIYAH 3 BANJARMASIN</w:t>
      </w:r>
      <w:bookmarkEnd w:id="0"/>
    </w:p>
    <w:p w:rsidR="005D4D92" w:rsidRDefault="005D4D92" w:rsidP="005D4D92">
      <w:pPr>
        <w:spacing w:after="0" w:line="360" w:lineRule="auto"/>
        <w:ind w:left="389" w:hangingChars="162" w:hanging="389"/>
        <w:jc w:val="center"/>
        <w:rPr>
          <w:rFonts w:asciiTheme="majorBidi" w:hAnsiTheme="majorBidi" w:cstheme="majorBidi"/>
          <w:b/>
          <w:bCs/>
          <w:sz w:val="24"/>
          <w:szCs w:val="24"/>
        </w:rPr>
      </w:pPr>
    </w:p>
    <w:p w:rsidR="005D4D92" w:rsidRDefault="005D4D92" w:rsidP="005D4D92">
      <w:pPr>
        <w:spacing w:after="0" w:line="360" w:lineRule="auto"/>
        <w:ind w:left="389" w:hangingChars="162" w:hanging="389"/>
        <w:jc w:val="center"/>
        <w:rPr>
          <w:rFonts w:asciiTheme="majorBidi" w:hAnsiTheme="majorBidi" w:cstheme="majorBidi"/>
          <w:b/>
          <w:bCs/>
          <w:sz w:val="24"/>
          <w:szCs w:val="24"/>
        </w:rPr>
      </w:pPr>
    </w:p>
    <w:p w:rsidR="005D4D92" w:rsidRDefault="005D4D92" w:rsidP="005D4D92">
      <w:pPr>
        <w:spacing w:after="0" w:line="360" w:lineRule="auto"/>
        <w:ind w:left="389" w:hangingChars="162" w:hanging="389"/>
        <w:jc w:val="center"/>
        <w:rPr>
          <w:rFonts w:asciiTheme="majorBidi" w:hAnsiTheme="majorBidi" w:cstheme="majorBidi"/>
          <w:b/>
          <w:bCs/>
          <w:sz w:val="24"/>
          <w:szCs w:val="24"/>
        </w:rPr>
      </w:pPr>
      <w:r>
        <w:rPr>
          <w:rFonts w:asciiTheme="majorBidi" w:hAnsiTheme="majorBidi" w:cstheme="majorBidi"/>
          <w:b/>
          <w:bCs/>
          <w:sz w:val="24"/>
          <w:szCs w:val="24"/>
        </w:rPr>
        <w:t>ABSTRAK</w:t>
      </w:r>
    </w:p>
    <w:p w:rsidR="005D4D92" w:rsidRDefault="005D4D92" w:rsidP="00BA7E91">
      <w:pPr>
        <w:spacing w:after="0" w:line="360" w:lineRule="auto"/>
        <w:ind w:left="389" w:hangingChars="162" w:hanging="389"/>
        <w:rPr>
          <w:rFonts w:asciiTheme="majorBidi" w:hAnsiTheme="majorBidi" w:cstheme="majorBidi"/>
          <w:sz w:val="24"/>
          <w:szCs w:val="24"/>
        </w:rPr>
      </w:pPr>
    </w:p>
    <w:p w:rsidR="005D4D92" w:rsidRDefault="005D4D92" w:rsidP="005D4D92">
      <w:pPr>
        <w:spacing w:after="0" w:line="360" w:lineRule="auto"/>
        <w:ind w:firstLine="748"/>
        <w:jc w:val="both"/>
        <w:rPr>
          <w:rFonts w:asciiTheme="majorBidi" w:hAnsiTheme="majorBidi" w:cstheme="majorBidi"/>
          <w:sz w:val="24"/>
          <w:szCs w:val="24"/>
          <w:lang w:val="sv-SE"/>
        </w:rPr>
      </w:pPr>
      <w:r>
        <w:rPr>
          <w:rFonts w:asciiTheme="majorBidi" w:hAnsiTheme="majorBidi" w:cstheme="majorBidi"/>
          <w:sz w:val="24"/>
          <w:szCs w:val="24"/>
          <w:lang w:val="sv-SE"/>
        </w:rPr>
        <w:t>P</w:t>
      </w:r>
      <w:r w:rsidRPr="00EB4D8F">
        <w:rPr>
          <w:rFonts w:asciiTheme="majorBidi" w:hAnsiTheme="majorBidi" w:cstheme="majorBidi"/>
          <w:sz w:val="24"/>
          <w:szCs w:val="24"/>
          <w:lang w:val="sv-SE"/>
        </w:rPr>
        <w:t xml:space="preserve">ada </w:t>
      </w:r>
      <w:r w:rsidRPr="00EB4D8F">
        <w:rPr>
          <w:rFonts w:asciiTheme="majorBidi" w:hAnsiTheme="majorBidi" w:cstheme="majorBidi"/>
          <w:sz w:val="24"/>
          <w:szCs w:val="24"/>
          <w:lang w:val="sv-SE"/>
        </w:rPr>
        <w:t>hakikatnya pendidikan Islam tak dapat dilepaskan hubungannya dari al-Khaliq, Sang Maha Pencipta. Konsep Tarbiyah, Ta’lim dan Ta’dib yang dijadikan rujukan pemaknaan dan penyusunan konsep pendidikan Islam semuanya mengacu kepada sumber utamanya, yaitu Allah</w:t>
      </w:r>
      <w:r>
        <w:rPr>
          <w:rFonts w:asciiTheme="majorBidi" w:hAnsiTheme="majorBidi" w:cstheme="majorBidi"/>
          <w:sz w:val="24"/>
          <w:szCs w:val="24"/>
          <w:lang w:val="sv-SE"/>
        </w:rPr>
        <w:t xml:space="preserve"> Swt</w:t>
      </w:r>
      <w:r w:rsidRPr="00EB4D8F">
        <w:rPr>
          <w:rFonts w:asciiTheme="majorBidi" w:hAnsiTheme="majorBidi" w:cstheme="majorBidi"/>
          <w:sz w:val="24"/>
          <w:szCs w:val="24"/>
          <w:lang w:val="sv-SE"/>
        </w:rPr>
        <w:t>.</w:t>
      </w:r>
    </w:p>
    <w:p w:rsidR="005D4D92" w:rsidRDefault="005D4D92" w:rsidP="005D4D92">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Pembelajaran </w:t>
      </w:r>
      <w:r>
        <w:rPr>
          <w:rFonts w:asciiTheme="majorBidi" w:hAnsiTheme="majorBidi" w:cstheme="majorBidi"/>
          <w:sz w:val="24"/>
          <w:szCs w:val="24"/>
        </w:rPr>
        <w:t>aqidah atau keimanan sangat urgent dalam pembentukan manusia seutuhnya</w:t>
      </w:r>
      <w:r>
        <w:rPr>
          <w:rFonts w:asciiTheme="majorBidi" w:hAnsiTheme="majorBidi" w:cstheme="majorBidi"/>
          <w:sz w:val="24"/>
          <w:szCs w:val="24"/>
        </w:rPr>
        <w:t xml:space="preserve">, maka </w:t>
      </w:r>
      <w:r>
        <w:rPr>
          <w:rFonts w:asciiTheme="majorBidi" w:hAnsiTheme="majorBidi" w:cstheme="majorBidi"/>
          <w:sz w:val="24"/>
          <w:szCs w:val="24"/>
        </w:rPr>
        <w:t>perlu diimplementasikan dan dikembangkan secara maksimal sehingga dapat mencapai target secara efektif dan efesien. Pembelajaran keimanan di sekolah diwujudkan dengan sebuah mata pelajaran yang dinamakan Aqidah Akhlak</w:t>
      </w:r>
      <w:r>
        <w:rPr>
          <w:rFonts w:asciiTheme="majorBidi" w:hAnsiTheme="majorBidi" w:cstheme="majorBidi"/>
          <w:sz w:val="24"/>
          <w:szCs w:val="24"/>
        </w:rPr>
        <w:t>.</w:t>
      </w:r>
    </w:p>
    <w:p w:rsidR="005D4D92" w:rsidRDefault="005D4D92" w:rsidP="005D4D92">
      <w:pPr>
        <w:spacing w:after="0" w:line="360" w:lineRule="auto"/>
        <w:jc w:val="both"/>
        <w:rPr>
          <w:rFonts w:asciiTheme="majorBidi" w:hAnsiTheme="majorBidi" w:cstheme="majorBidi"/>
          <w:sz w:val="24"/>
          <w:szCs w:val="24"/>
        </w:rPr>
      </w:pPr>
    </w:p>
    <w:p w:rsidR="005D4D92" w:rsidRPr="005D4D92" w:rsidRDefault="005D4D92" w:rsidP="005D4D92">
      <w:pPr>
        <w:spacing w:after="0" w:line="360" w:lineRule="auto"/>
        <w:jc w:val="both"/>
        <w:rPr>
          <w:rFonts w:asciiTheme="majorBidi" w:hAnsiTheme="majorBidi" w:cstheme="majorBidi"/>
          <w:sz w:val="24"/>
          <w:szCs w:val="24"/>
        </w:rPr>
      </w:pPr>
      <w:r>
        <w:rPr>
          <w:rFonts w:asciiTheme="majorBidi" w:hAnsiTheme="majorBidi" w:cstheme="majorBidi"/>
          <w:sz w:val="24"/>
          <w:szCs w:val="24"/>
        </w:rPr>
        <w:t>Kata Kunci: Pendidikan, Keimanan, MTs Muhammadiyah</w:t>
      </w:r>
    </w:p>
    <w:p w:rsidR="005D4D92" w:rsidRDefault="005D4D92" w:rsidP="005D4D92">
      <w:pPr>
        <w:pStyle w:val="BodyTextIndent"/>
        <w:rPr>
          <w:rFonts w:asciiTheme="majorBidi" w:hAnsiTheme="majorBidi" w:cstheme="majorBidi"/>
        </w:rPr>
      </w:pPr>
    </w:p>
    <w:p w:rsidR="005D4D92" w:rsidRPr="005D4D92" w:rsidRDefault="005D4D92" w:rsidP="005D4D92">
      <w:pPr>
        <w:pStyle w:val="BodyTextIndent"/>
        <w:rPr>
          <w:rFonts w:asciiTheme="majorBidi" w:hAnsiTheme="majorBidi" w:cstheme="majorBidi"/>
        </w:rPr>
      </w:pPr>
    </w:p>
    <w:p w:rsidR="008458BE" w:rsidRDefault="00BA7E91" w:rsidP="00BA7E91">
      <w:pPr>
        <w:pStyle w:val="ListParagraph"/>
        <w:numPr>
          <w:ilvl w:val="0"/>
          <w:numId w:val="1"/>
        </w:numPr>
        <w:spacing w:after="0" w:line="360" w:lineRule="auto"/>
        <w:ind w:left="389" w:hangingChars="162" w:hanging="389"/>
        <w:rPr>
          <w:rFonts w:asciiTheme="majorBidi" w:hAnsiTheme="majorBidi" w:cstheme="majorBidi"/>
          <w:b/>
          <w:bCs/>
          <w:sz w:val="24"/>
          <w:szCs w:val="24"/>
        </w:rPr>
      </w:pPr>
      <w:r w:rsidRPr="00BA7E91">
        <w:rPr>
          <w:rFonts w:asciiTheme="majorBidi" w:hAnsiTheme="majorBidi" w:cstheme="majorBidi"/>
          <w:b/>
          <w:bCs/>
          <w:sz w:val="24"/>
          <w:szCs w:val="24"/>
        </w:rPr>
        <w:t>Pendahuluan</w:t>
      </w:r>
    </w:p>
    <w:p w:rsidR="00EB4D8F" w:rsidRPr="00EB4D8F" w:rsidRDefault="00EB4D8F" w:rsidP="00EB4D8F">
      <w:pPr>
        <w:pStyle w:val="BodyTextIndent"/>
        <w:rPr>
          <w:rFonts w:asciiTheme="majorBidi" w:hAnsiTheme="majorBidi" w:cstheme="majorBidi"/>
          <w:i/>
          <w:iCs/>
          <w:lang w:val="sv-SE"/>
        </w:rPr>
      </w:pPr>
      <w:r w:rsidRPr="00EB4D8F">
        <w:rPr>
          <w:rFonts w:asciiTheme="majorBidi" w:hAnsiTheme="majorBidi" w:cstheme="majorBidi"/>
          <w:lang w:val="sv-SE"/>
        </w:rPr>
        <w:t xml:space="preserve">Pemikiran tentang pendidikan Islam memang terlalu menyatu kepada kepentingan untuk meningkatkan kualitas sumber daya manusia, sesuai dengan zamannya. Sejalan dengan kemajuan IPTEK, maka pemikiranpun diarahkan ke penguasaan kemampuan tersebut. Lebih dari itu perumusan tujuannya juga tidak boleh lepas dari konsep </w:t>
      </w:r>
      <w:r w:rsidR="00CE2E43" w:rsidRPr="00D141C1">
        <w:rPr>
          <w:rFonts w:asciiTheme="majorBidi" w:hAnsiTheme="majorBidi" w:cstheme="majorBidi"/>
          <w:i/>
          <w:iCs/>
          <w:lang w:val="sv-SE"/>
        </w:rPr>
        <w:t>Akhlak</w:t>
      </w:r>
      <w:r w:rsidRPr="00D141C1">
        <w:rPr>
          <w:rFonts w:asciiTheme="majorBidi" w:hAnsiTheme="majorBidi" w:cstheme="majorBidi"/>
          <w:i/>
          <w:iCs/>
          <w:lang w:val="sv-SE"/>
        </w:rPr>
        <w:t xml:space="preserve"> al-Karimah</w:t>
      </w:r>
      <w:r w:rsidRPr="00EB4D8F">
        <w:rPr>
          <w:rFonts w:asciiTheme="majorBidi" w:hAnsiTheme="majorBidi" w:cstheme="majorBidi"/>
          <w:lang w:val="sv-SE"/>
        </w:rPr>
        <w:t>, yang terkait dengan nilai-nilai ketakwaan. Kecenderungan ini melahirkan konsep pembentukan peserta didik yang memiliki IMTAK serta kecendikiawanan dalam bidang IPTEK</w:t>
      </w:r>
      <w:r w:rsidRPr="00EB4D8F">
        <w:rPr>
          <w:rStyle w:val="FootnoteReference"/>
          <w:rFonts w:asciiTheme="majorBidi" w:hAnsiTheme="majorBidi" w:cstheme="majorBidi"/>
        </w:rPr>
        <w:footnoteReference w:id="1"/>
      </w:r>
      <w:r w:rsidRPr="00EB4D8F">
        <w:rPr>
          <w:rFonts w:asciiTheme="majorBidi" w:hAnsiTheme="majorBidi" w:cstheme="majorBidi"/>
          <w:lang w:val="sv-SE"/>
        </w:rPr>
        <w:t xml:space="preserve">.yang juga kita sebut dengan </w:t>
      </w:r>
      <w:r w:rsidRPr="00EB4D8F">
        <w:rPr>
          <w:rFonts w:asciiTheme="majorBidi" w:hAnsiTheme="majorBidi" w:cstheme="majorBidi"/>
          <w:i/>
          <w:iCs/>
          <w:lang w:val="sv-SE"/>
        </w:rPr>
        <w:t>Ulul Albab</w:t>
      </w:r>
    </w:p>
    <w:p w:rsidR="00EB4D8F" w:rsidRPr="00EB4D8F" w:rsidRDefault="00EB4D8F" w:rsidP="00EB4D8F">
      <w:pPr>
        <w:spacing w:after="0" w:line="360" w:lineRule="auto"/>
        <w:ind w:firstLine="748"/>
        <w:jc w:val="both"/>
        <w:rPr>
          <w:rFonts w:asciiTheme="majorBidi" w:hAnsiTheme="majorBidi" w:cstheme="majorBidi"/>
          <w:sz w:val="24"/>
          <w:szCs w:val="24"/>
          <w:lang w:val="sv-SE"/>
        </w:rPr>
      </w:pPr>
      <w:r w:rsidRPr="00EB4D8F">
        <w:rPr>
          <w:rFonts w:asciiTheme="majorBidi" w:hAnsiTheme="majorBidi" w:cstheme="majorBidi"/>
          <w:sz w:val="24"/>
          <w:szCs w:val="24"/>
          <w:lang w:val="sv-SE"/>
        </w:rPr>
        <w:lastRenderedPageBreak/>
        <w:t>Berangkat dari pemahaman secara etimologi pada hakikatnya pendidikan Islam tak dapat dilepaskan  hubungannya dari al-Khaliq, Sang Maha Pencipta. Konsep Tarbiyah, Ta’lim dan Ta’dib yang dijadikan rujukan pemaknaan dan penyusunan konsep pendidikan Islam semuanya mengacu kepada sumber utamanya, yaitu Allah.</w:t>
      </w:r>
      <w:r w:rsidRPr="00EB4D8F">
        <w:rPr>
          <w:rStyle w:val="FootnoteReference"/>
          <w:rFonts w:asciiTheme="majorBidi" w:hAnsiTheme="majorBidi" w:cstheme="majorBidi"/>
          <w:sz w:val="24"/>
          <w:szCs w:val="24"/>
        </w:rPr>
        <w:footnoteReference w:id="2"/>
      </w:r>
      <w:r w:rsidRPr="00EB4D8F">
        <w:rPr>
          <w:rFonts w:asciiTheme="majorBidi" w:hAnsiTheme="majorBidi" w:cstheme="majorBidi"/>
          <w:sz w:val="24"/>
          <w:szCs w:val="24"/>
          <w:lang w:val="sv-SE"/>
        </w:rPr>
        <w:t xml:space="preserve"> Dan menjadi tanggung jawab para orangtua dan guru di dalam pembinaan, bimbingan, pengembangan dan pengarahan potensi yang dimiliki oleh seseorang agar menjadi pengabdi Allah yang taat dan setia sesuai dengan hakikat penciptaan manusia, sebagaimana firman Allah :</w:t>
      </w:r>
    </w:p>
    <w:p w:rsidR="00EB4D8F" w:rsidRPr="003903D9" w:rsidRDefault="00EB4D8F" w:rsidP="007D174F">
      <w:pPr>
        <w:bidi/>
        <w:spacing w:after="0" w:line="240" w:lineRule="auto"/>
        <w:ind w:hanging="6"/>
        <w:jc w:val="center"/>
        <w:rPr>
          <w:rFonts w:cs="Traditional Arabic"/>
          <w:sz w:val="36"/>
          <w:szCs w:val="36"/>
          <w:rtl/>
        </w:rPr>
      </w:pPr>
      <w:r w:rsidRPr="003903D9">
        <w:rPr>
          <w:rFonts w:cs="Traditional Arabic"/>
          <w:sz w:val="36"/>
          <w:szCs w:val="36"/>
          <w:rtl/>
        </w:rPr>
        <w:t>وَمَا خَلَقْتُ الْجِنَّ وَا</w:t>
      </w:r>
      <w:r w:rsidRPr="003903D9">
        <w:rPr>
          <w:rFonts w:cs="Traditional Arabic" w:hint="cs"/>
          <w:sz w:val="36"/>
          <w:szCs w:val="36"/>
          <w:rtl/>
        </w:rPr>
        <w:t>لإ</w:t>
      </w:r>
      <w:r w:rsidRPr="003903D9">
        <w:rPr>
          <w:rFonts w:cs="Traditional Arabic"/>
          <w:sz w:val="36"/>
          <w:szCs w:val="36"/>
          <w:rtl/>
        </w:rPr>
        <w:t>ِنْسَ إ</w:t>
      </w:r>
      <w:r w:rsidRPr="003903D9">
        <w:rPr>
          <w:rFonts w:cs="Traditional Arabic" w:hint="cs"/>
          <w:sz w:val="36"/>
          <w:szCs w:val="36"/>
          <w:rtl/>
        </w:rPr>
        <w:t>لاَّ</w:t>
      </w:r>
      <w:r w:rsidRPr="003903D9">
        <w:rPr>
          <w:rFonts w:cs="Traditional Arabic"/>
          <w:sz w:val="36"/>
          <w:szCs w:val="36"/>
          <w:rtl/>
        </w:rPr>
        <w:t xml:space="preserve"> لِيَعْبُدُونِ</w:t>
      </w:r>
    </w:p>
    <w:p w:rsidR="00EB4D8F" w:rsidRPr="00EB4D8F" w:rsidRDefault="00EB4D8F" w:rsidP="00EB4D8F">
      <w:pPr>
        <w:pStyle w:val="BodyTextIndent3"/>
        <w:rPr>
          <w:rFonts w:asciiTheme="majorBidi" w:hAnsiTheme="majorBidi" w:cstheme="majorBidi"/>
          <w:sz w:val="24"/>
          <w:szCs w:val="24"/>
        </w:rPr>
      </w:pPr>
      <w:r w:rsidRPr="00EB4D8F">
        <w:rPr>
          <w:rFonts w:asciiTheme="majorBidi" w:hAnsiTheme="majorBidi" w:cstheme="majorBidi"/>
          <w:sz w:val="24"/>
          <w:szCs w:val="24"/>
        </w:rPr>
        <w:t xml:space="preserve">Artinya : </w:t>
      </w:r>
      <w:r w:rsidRPr="00EB4D8F">
        <w:rPr>
          <w:rFonts w:asciiTheme="majorBidi" w:hAnsiTheme="majorBidi" w:cstheme="majorBidi"/>
          <w:i/>
          <w:iCs/>
          <w:sz w:val="24"/>
          <w:szCs w:val="24"/>
        </w:rPr>
        <w:t>Dan Aku tidak menciptakan jin dan manusia melainkan supaya mereka menyembah-Ku</w:t>
      </w:r>
      <w:r w:rsidRPr="00EB4D8F">
        <w:rPr>
          <w:rFonts w:asciiTheme="majorBidi" w:hAnsiTheme="majorBidi" w:cstheme="majorBidi"/>
          <w:sz w:val="24"/>
          <w:szCs w:val="24"/>
        </w:rPr>
        <w:t>.(Q.S. al-Dzariyat : 56 )</w:t>
      </w:r>
    </w:p>
    <w:p w:rsidR="00EB4D8F" w:rsidRDefault="00EB4D8F" w:rsidP="00EB4D8F">
      <w:pPr>
        <w:spacing w:after="0" w:line="240" w:lineRule="auto"/>
        <w:ind w:firstLine="567"/>
        <w:contextualSpacing/>
        <w:jc w:val="both"/>
        <w:rPr>
          <w:rFonts w:ascii="Times New Roman" w:eastAsia="Times New Roman" w:hAnsi="Times New Roman" w:cs="Times New Roman"/>
          <w:sz w:val="24"/>
          <w:szCs w:val="24"/>
        </w:rPr>
      </w:pPr>
    </w:p>
    <w:p w:rsidR="00493695" w:rsidRPr="00493695" w:rsidRDefault="00493695" w:rsidP="00493695">
      <w:pPr>
        <w:spacing w:after="0" w:line="360" w:lineRule="auto"/>
        <w:ind w:firstLine="567"/>
        <w:contextualSpacing/>
        <w:jc w:val="both"/>
        <w:rPr>
          <w:rFonts w:ascii="Times New Roman" w:eastAsia="Times New Roman" w:hAnsi="Times New Roman" w:cs="Times New Roman"/>
          <w:sz w:val="24"/>
          <w:szCs w:val="24"/>
        </w:rPr>
      </w:pPr>
      <w:r w:rsidRPr="00493695">
        <w:rPr>
          <w:rFonts w:ascii="Times New Roman" w:eastAsia="Times New Roman" w:hAnsi="Times New Roman" w:cs="Times New Roman"/>
          <w:sz w:val="24"/>
          <w:szCs w:val="24"/>
          <w:lang w:val="id-ID"/>
        </w:rPr>
        <w:t xml:space="preserve">Di dalam Undang-Undang sistem pendidikan nasional Bab I Pasal 1 mendefinisikan Pendidikan nasional adalah pendidikan yang berdasarkan Pancasila dan Undang-Undang Dasar Negara Republik Indonesia Tahun 1945 yang berakar </w:t>
      </w:r>
      <w:r w:rsidRPr="00493695">
        <w:rPr>
          <w:rFonts w:ascii="Times New Roman" w:eastAsia="Times New Roman" w:hAnsi="Times New Roman" w:cs="Times New Roman"/>
          <w:b/>
          <w:sz w:val="24"/>
          <w:szCs w:val="24"/>
          <w:lang w:val="id-ID"/>
        </w:rPr>
        <w:t>pada nilai-nilai agama</w:t>
      </w:r>
      <w:r w:rsidRPr="00493695">
        <w:rPr>
          <w:rFonts w:ascii="Times New Roman" w:eastAsia="Times New Roman" w:hAnsi="Times New Roman" w:cs="Times New Roman"/>
          <w:sz w:val="24"/>
          <w:szCs w:val="24"/>
          <w:lang w:val="id-ID"/>
        </w:rPr>
        <w:t>, kebudayaan nasional Indonesia dan tanggap terhadap tuntutan perubahan zaman</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3"/>
      </w:r>
    </w:p>
    <w:p w:rsidR="00493695" w:rsidRPr="00493695" w:rsidRDefault="00493695" w:rsidP="00493695">
      <w:pPr>
        <w:spacing w:after="0" w:line="360" w:lineRule="auto"/>
        <w:ind w:firstLine="567"/>
        <w:contextualSpacing/>
        <w:jc w:val="both"/>
        <w:rPr>
          <w:rFonts w:ascii="Times New Roman" w:eastAsia="Times New Roman" w:hAnsi="Times New Roman" w:cs="Times New Roman"/>
          <w:sz w:val="24"/>
          <w:szCs w:val="24"/>
        </w:rPr>
      </w:pPr>
      <w:r w:rsidRPr="00493695">
        <w:rPr>
          <w:rFonts w:ascii="Times New Roman" w:eastAsia="Times New Roman" w:hAnsi="Times New Roman" w:cs="Times New Roman"/>
          <w:sz w:val="24"/>
          <w:szCs w:val="24"/>
          <w:lang w:val="id-ID"/>
        </w:rPr>
        <w:t xml:space="preserve">Bab I Pasal 3 Pendidikan nasional berfungsi mengembangkan kemampuan dan membentuk watak serta peradaban bangsa yang bermartabat dalam rangka mencerdaskan kehidupan bangsa, bertujuan untuk berkembangnya potensi peserta didik agar menjadi </w:t>
      </w:r>
      <w:r w:rsidRPr="00493695">
        <w:rPr>
          <w:rFonts w:ascii="Times New Roman" w:eastAsia="Times New Roman" w:hAnsi="Times New Roman" w:cs="Times New Roman"/>
          <w:b/>
          <w:sz w:val="24"/>
          <w:szCs w:val="24"/>
          <w:lang w:val="id-ID"/>
        </w:rPr>
        <w:t>manusia yang beriman dan bertakwa kepada Tuhan Yang Maha Esa</w:t>
      </w:r>
      <w:r w:rsidRPr="00493695">
        <w:rPr>
          <w:rFonts w:ascii="Times New Roman" w:eastAsia="Times New Roman" w:hAnsi="Times New Roman" w:cs="Times New Roman"/>
          <w:sz w:val="24"/>
          <w:szCs w:val="24"/>
          <w:lang w:val="id-ID"/>
        </w:rPr>
        <w:t>, berakhlak mulia, sehat, berilmu, cakap, kreatif, mandiri, dan menjadi warga negara yang demokratis serta bertanggung jawab</w:t>
      </w:r>
      <w:r>
        <w:rPr>
          <w:rStyle w:val="FootnoteReference"/>
          <w:rFonts w:ascii="Times New Roman" w:eastAsia="Times New Roman" w:hAnsi="Times New Roman" w:cs="Times New Roman"/>
          <w:sz w:val="24"/>
          <w:szCs w:val="24"/>
          <w:lang w:val="id-ID"/>
        </w:rPr>
        <w:footnoteReference w:id="4"/>
      </w:r>
      <w:r w:rsidRPr="00493695">
        <w:rPr>
          <w:rFonts w:ascii="Times New Roman" w:eastAsia="Times New Roman" w:hAnsi="Times New Roman" w:cs="Times New Roman"/>
          <w:sz w:val="24"/>
          <w:szCs w:val="24"/>
          <w:lang w:val="id-ID"/>
        </w:rPr>
        <w:t xml:space="preserve">. </w:t>
      </w:r>
    </w:p>
    <w:p w:rsidR="003A3A03" w:rsidRPr="003A3A03" w:rsidRDefault="003A3A03" w:rsidP="003A3A03">
      <w:pPr>
        <w:spacing w:after="0" w:line="360" w:lineRule="auto"/>
        <w:ind w:firstLine="720"/>
        <w:jc w:val="both"/>
        <w:rPr>
          <w:rFonts w:asciiTheme="majorBidi" w:eastAsia="Times New Roman" w:hAnsiTheme="majorBidi" w:cstheme="majorBidi"/>
          <w:sz w:val="24"/>
          <w:szCs w:val="24"/>
        </w:rPr>
      </w:pPr>
      <w:r w:rsidRPr="003A3A03">
        <w:rPr>
          <w:rFonts w:asciiTheme="majorBidi" w:eastAsia="Times New Roman" w:hAnsiTheme="majorBidi" w:cstheme="majorBidi"/>
          <w:sz w:val="24"/>
          <w:szCs w:val="24"/>
          <w:lang w:val="fi-FI"/>
        </w:rPr>
        <w:t>Mata pelajaran Akidah-Akhlak bertujuan untuk :</w:t>
      </w:r>
    </w:p>
    <w:p w:rsidR="003A3A03" w:rsidRPr="003A3A03" w:rsidRDefault="003A3A03" w:rsidP="003A3A03">
      <w:pPr>
        <w:pStyle w:val="ListParagraph"/>
        <w:numPr>
          <w:ilvl w:val="0"/>
          <w:numId w:val="38"/>
        </w:numPr>
        <w:spacing w:after="0" w:line="360" w:lineRule="auto"/>
        <w:jc w:val="both"/>
        <w:rPr>
          <w:rFonts w:asciiTheme="majorBidi" w:eastAsia="Times New Roman" w:hAnsiTheme="majorBidi" w:cstheme="majorBidi"/>
          <w:sz w:val="24"/>
          <w:szCs w:val="24"/>
        </w:rPr>
      </w:pPr>
      <w:r w:rsidRPr="003A3A03">
        <w:rPr>
          <w:rFonts w:asciiTheme="majorBidi" w:eastAsia="Times New Roman" w:hAnsiTheme="majorBidi" w:cstheme="majorBidi"/>
          <w:sz w:val="24"/>
          <w:szCs w:val="24"/>
          <w:lang w:val="id-ID"/>
        </w:rPr>
        <w:t>Menumbuhkembangkan akidah melalui pemberian, pemupukan, dan pengembangan pengetahuan, penghayatan, pengamalan, pembiasaan, serta pengalaman peserta didik tentang akidah Islam sehingga menjadi manusia muslim yang terus berkembang keimanan dan ketakwaannya kepada Allah SWT;</w:t>
      </w:r>
    </w:p>
    <w:p w:rsidR="003A3A03" w:rsidRPr="003A3A03" w:rsidRDefault="003A3A03" w:rsidP="003A3A03">
      <w:pPr>
        <w:pStyle w:val="ListParagraph"/>
        <w:numPr>
          <w:ilvl w:val="0"/>
          <w:numId w:val="38"/>
        </w:numPr>
        <w:spacing w:after="0" w:line="360" w:lineRule="auto"/>
        <w:jc w:val="both"/>
        <w:rPr>
          <w:rFonts w:asciiTheme="majorBidi" w:eastAsia="Times New Roman" w:hAnsiTheme="majorBidi" w:cstheme="majorBidi"/>
          <w:sz w:val="24"/>
          <w:szCs w:val="24"/>
        </w:rPr>
      </w:pPr>
      <w:r w:rsidRPr="003A3A03">
        <w:rPr>
          <w:rFonts w:asciiTheme="majorBidi" w:eastAsia="Times New Roman" w:hAnsiTheme="majorBidi" w:cstheme="majorBidi"/>
          <w:sz w:val="24"/>
          <w:szCs w:val="24"/>
          <w:lang w:val="id-ID"/>
        </w:rPr>
        <w:lastRenderedPageBreak/>
        <w:t>Mewujudkan manusia Indonesia yang berakhlak mulia dan menghindari akhlak tercela dalam kehidupan sehari-hari, baik dalam kehidupan individu maupun sosial, sebagai manifestasi dari ajaran dan nilai-nilai akidah Islam.</w:t>
      </w:r>
      <w:r w:rsidR="00F5565A">
        <w:rPr>
          <w:rStyle w:val="FootnoteReference"/>
          <w:rFonts w:asciiTheme="majorBidi" w:eastAsia="Times New Roman" w:hAnsiTheme="majorBidi" w:cstheme="majorBidi"/>
          <w:sz w:val="24"/>
          <w:szCs w:val="24"/>
        </w:rPr>
        <w:footnoteReference w:id="5"/>
      </w:r>
    </w:p>
    <w:p w:rsidR="00493695" w:rsidRPr="000813CE" w:rsidRDefault="004B74E1" w:rsidP="00C5350C">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Dari latar belakang di atas, tentunya pembelajaran aqidah atau keimanan </w:t>
      </w:r>
      <w:r w:rsidR="00CA1ABF">
        <w:rPr>
          <w:rFonts w:asciiTheme="majorBidi" w:hAnsiTheme="majorBidi" w:cstheme="majorBidi"/>
          <w:sz w:val="24"/>
          <w:szCs w:val="24"/>
        </w:rPr>
        <w:t xml:space="preserve">sangat urgent dalam pembentukan manusia seutuhnya. Oleh karena itu, pembelajaran di sekolah khususnya, </w:t>
      </w:r>
      <w:r w:rsidR="001D50D5">
        <w:rPr>
          <w:rFonts w:asciiTheme="majorBidi" w:hAnsiTheme="majorBidi" w:cstheme="majorBidi"/>
          <w:sz w:val="24"/>
          <w:szCs w:val="24"/>
        </w:rPr>
        <w:t>perlu diimplementasikan dan dikembangkan secara maksimal sehingga dapat mencapai target secara efektif dan efesien. Pembelajaran keima</w:t>
      </w:r>
      <w:r w:rsidR="00C5350C">
        <w:rPr>
          <w:rFonts w:asciiTheme="majorBidi" w:hAnsiTheme="majorBidi" w:cstheme="majorBidi"/>
          <w:sz w:val="24"/>
          <w:szCs w:val="24"/>
        </w:rPr>
        <w:t>n</w:t>
      </w:r>
      <w:r w:rsidR="001D50D5">
        <w:rPr>
          <w:rFonts w:asciiTheme="majorBidi" w:hAnsiTheme="majorBidi" w:cstheme="majorBidi"/>
          <w:sz w:val="24"/>
          <w:szCs w:val="24"/>
        </w:rPr>
        <w:t xml:space="preserve">an di sekolah diwujudkan dengan sebuah mata pelajaran yang dinamakan Aqidah </w:t>
      </w:r>
      <w:r w:rsidR="00CE2E43">
        <w:rPr>
          <w:rFonts w:asciiTheme="majorBidi" w:hAnsiTheme="majorBidi" w:cstheme="majorBidi"/>
          <w:sz w:val="24"/>
          <w:szCs w:val="24"/>
        </w:rPr>
        <w:t>Akhlak</w:t>
      </w:r>
      <w:r w:rsidR="001D50D5">
        <w:rPr>
          <w:rFonts w:asciiTheme="majorBidi" w:hAnsiTheme="majorBidi" w:cstheme="majorBidi"/>
          <w:sz w:val="24"/>
          <w:szCs w:val="24"/>
        </w:rPr>
        <w:t xml:space="preserve">, begitu juga di MTs </w:t>
      </w:r>
      <w:r w:rsidR="00AC00EB" w:rsidRPr="00320246">
        <w:rPr>
          <w:rFonts w:asciiTheme="majorBidi" w:hAnsiTheme="majorBidi" w:cstheme="majorBidi"/>
          <w:sz w:val="24"/>
          <w:szCs w:val="24"/>
        </w:rPr>
        <w:t>Muhammadiyah 3</w:t>
      </w:r>
      <w:r w:rsidR="00AC00EB">
        <w:rPr>
          <w:rFonts w:asciiTheme="majorBidi" w:hAnsiTheme="majorBidi" w:cstheme="majorBidi"/>
          <w:sz w:val="24"/>
          <w:szCs w:val="24"/>
        </w:rPr>
        <w:t xml:space="preserve"> </w:t>
      </w:r>
      <w:r w:rsidR="00E81582">
        <w:rPr>
          <w:rFonts w:asciiTheme="majorBidi" w:hAnsiTheme="majorBidi" w:cstheme="majorBidi"/>
          <w:sz w:val="24"/>
          <w:szCs w:val="24"/>
        </w:rPr>
        <w:t xml:space="preserve">Al </w:t>
      </w:r>
      <w:r w:rsidR="001D50D5">
        <w:rPr>
          <w:rFonts w:asciiTheme="majorBidi" w:hAnsiTheme="majorBidi" w:cstheme="majorBidi"/>
          <w:sz w:val="24"/>
          <w:szCs w:val="24"/>
        </w:rPr>
        <w:t xml:space="preserve">Furqan, mata pelajaran yang wajib diikuti oleh </w:t>
      </w:r>
      <w:r w:rsidR="007D5CA6">
        <w:rPr>
          <w:rFonts w:asciiTheme="majorBidi" w:hAnsiTheme="majorBidi" w:cstheme="majorBidi"/>
          <w:sz w:val="24"/>
          <w:szCs w:val="24"/>
        </w:rPr>
        <w:t>peserta didik. U</w:t>
      </w:r>
      <w:r w:rsidR="001D50D5">
        <w:rPr>
          <w:rFonts w:asciiTheme="majorBidi" w:hAnsiTheme="majorBidi" w:cstheme="majorBidi"/>
          <w:sz w:val="24"/>
          <w:szCs w:val="24"/>
        </w:rPr>
        <w:t xml:space="preserve">ntuk mendiskripsikan </w:t>
      </w:r>
      <w:r w:rsidR="007D5CA6">
        <w:rPr>
          <w:rFonts w:asciiTheme="majorBidi" w:hAnsiTheme="majorBidi" w:cstheme="majorBidi"/>
          <w:sz w:val="24"/>
          <w:szCs w:val="24"/>
        </w:rPr>
        <w:t xml:space="preserve">secara ringkas tentang pembelajaran Aqidah </w:t>
      </w:r>
      <w:r w:rsidR="00CE2E43">
        <w:rPr>
          <w:rFonts w:asciiTheme="majorBidi" w:hAnsiTheme="majorBidi" w:cstheme="majorBidi"/>
          <w:sz w:val="24"/>
          <w:szCs w:val="24"/>
        </w:rPr>
        <w:t>Akhlak</w:t>
      </w:r>
      <w:r w:rsidR="007D5CA6">
        <w:rPr>
          <w:rFonts w:asciiTheme="majorBidi" w:hAnsiTheme="majorBidi" w:cstheme="majorBidi"/>
          <w:sz w:val="24"/>
          <w:szCs w:val="24"/>
        </w:rPr>
        <w:t xml:space="preserve"> (keimanan) di MTs </w:t>
      </w:r>
      <w:r w:rsidR="00AC00EB" w:rsidRPr="00320246">
        <w:rPr>
          <w:rFonts w:asciiTheme="majorBidi" w:hAnsiTheme="majorBidi" w:cstheme="majorBidi"/>
          <w:sz w:val="24"/>
          <w:szCs w:val="24"/>
        </w:rPr>
        <w:t>Muhammadiyah 3</w:t>
      </w:r>
      <w:r w:rsidR="00AC00EB">
        <w:rPr>
          <w:rFonts w:asciiTheme="majorBidi" w:hAnsiTheme="majorBidi" w:cstheme="majorBidi"/>
          <w:sz w:val="24"/>
          <w:szCs w:val="24"/>
        </w:rPr>
        <w:t xml:space="preserve"> </w:t>
      </w:r>
      <w:r w:rsidR="00E81582">
        <w:rPr>
          <w:rFonts w:asciiTheme="majorBidi" w:hAnsiTheme="majorBidi" w:cstheme="majorBidi"/>
          <w:sz w:val="24"/>
          <w:szCs w:val="24"/>
        </w:rPr>
        <w:t>Al Furqan</w:t>
      </w:r>
      <w:r w:rsidR="007D5CA6">
        <w:rPr>
          <w:rFonts w:asciiTheme="majorBidi" w:hAnsiTheme="majorBidi" w:cstheme="majorBidi"/>
          <w:sz w:val="24"/>
          <w:szCs w:val="24"/>
        </w:rPr>
        <w:t xml:space="preserve"> ini, maka penulis berusaha untuk memaparkan hasil kajian secara teoritis dan hasil observasi yang dilengkapi dengan wawancara di Lembaga tersebut.</w:t>
      </w:r>
    </w:p>
    <w:p w:rsidR="00AD7CEA" w:rsidRPr="00BA7E91" w:rsidRDefault="00AD7CEA" w:rsidP="00C60E25">
      <w:pPr>
        <w:pStyle w:val="ListParagraph"/>
        <w:spacing w:after="0" w:line="240" w:lineRule="auto"/>
        <w:ind w:left="391"/>
        <w:rPr>
          <w:rFonts w:asciiTheme="majorBidi" w:hAnsiTheme="majorBidi" w:cstheme="majorBidi"/>
          <w:b/>
          <w:bCs/>
          <w:sz w:val="24"/>
          <w:szCs w:val="24"/>
        </w:rPr>
      </w:pPr>
    </w:p>
    <w:p w:rsidR="00BA7E91" w:rsidRPr="00BA7E91" w:rsidRDefault="00BA7E91" w:rsidP="00BA7E91">
      <w:pPr>
        <w:pStyle w:val="ListParagraph"/>
        <w:numPr>
          <w:ilvl w:val="0"/>
          <w:numId w:val="1"/>
        </w:numPr>
        <w:spacing w:after="0" w:line="360" w:lineRule="auto"/>
        <w:ind w:left="389" w:hangingChars="162" w:hanging="389"/>
        <w:rPr>
          <w:rFonts w:asciiTheme="majorBidi" w:hAnsiTheme="majorBidi" w:cstheme="majorBidi"/>
          <w:b/>
          <w:bCs/>
          <w:sz w:val="24"/>
          <w:szCs w:val="24"/>
        </w:rPr>
      </w:pPr>
      <w:r w:rsidRPr="00BA7E91">
        <w:rPr>
          <w:rFonts w:asciiTheme="majorBidi" w:hAnsiTheme="majorBidi" w:cstheme="majorBidi"/>
          <w:b/>
          <w:bCs/>
          <w:sz w:val="24"/>
          <w:szCs w:val="24"/>
        </w:rPr>
        <w:t>Landasan Teoritis</w:t>
      </w:r>
    </w:p>
    <w:p w:rsidR="00BA7E91" w:rsidRPr="00E0327D" w:rsidRDefault="00BA7E91" w:rsidP="00BA7E91">
      <w:pPr>
        <w:pStyle w:val="ListParagraph"/>
        <w:numPr>
          <w:ilvl w:val="0"/>
          <w:numId w:val="2"/>
        </w:numPr>
        <w:spacing w:after="0" w:line="360" w:lineRule="auto"/>
        <w:ind w:leftChars="210" w:left="851" w:hangingChars="162" w:hanging="389"/>
        <w:rPr>
          <w:rFonts w:asciiTheme="majorBidi" w:hAnsiTheme="majorBidi" w:cstheme="majorBidi"/>
          <w:b/>
          <w:bCs/>
          <w:sz w:val="24"/>
          <w:szCs w:val="24"/>
        </w:rPr>
      </w:pPr>
      <w:r w:rsidRPr="00E0327D">
        <w:rPr>
          <w:rFonts w:asciiTheme="majorBidi" w:hAnsiTheme="majorBidi" w:cstheme="majorBidi"/>
          <w:b/>
          <w:bCs/>
          <w:sz w:val="24"/>
          <w:szCs w:val="24"/>
        </w:rPr>
        <w:t>Latar Belakang Psikologis Peserta Didik</w:t>
      </w:r>
    </w:p>
    <w:p w:rsidR="00067B91" w:rsidRPr="00EB1866" w:rsidRDefault="00067B91" w:rsidP="005A02C8">
      <w:pPr>
        <w:autoSpaceDE w:val="0"/>
        <w:autoSpaceDN w:val="0"/>
        <w:adjustRightInd w:val="0"/>
        <w:spacing w:after="0" w:line="360" w:lineRule="auto"/>
        <w:ind w:firstLine="709"/>
        <w:jc w:val="both"/>
        <w:rPr>
          <w:rFonts w:asciiTheme="majorBidi" w:hAnsiTheme="majorBidi" w:cstheme="majorBidi"/>
          <w:color w:val="000000"/>
          <w:sz w:val="24"/>
          <w:szCs w:val="24"/>
          <w:lang w:val="id-ID"/>
        </w:rPr>
      </w:pPr>
      <w:r w:rsidRPr="00EB1866">
        <w:rPr>
          <w:rFonts w:asciiTheme="majorBidi" w:hAnsiTheme="majorBidi" w:cstheme="majorBidi"/>
          <w:color w:val="000000"/>
          <w:sz w:val="24"/>
          <w:szCs w:val="24"/>
          <w:lang w:val="id-ID"/>
        </w:rPr>
        <w:t>Dalam tahap perkembangannya, siswa</w:t>
      </w:r>
      <w:r w:rsidR="005A02C8">
        <w:rPr>
          <w:rFonts w:asciiTheme="majorBidi" w:hAnsiTheme="majorBidi" w:cstheme="majorBidi"/>
          <w:color w:val="000000"/>
          <w:sz w:val="24"/>
          <w:szCs w:val="24"/>
        </w:rPr>
        <w:t xml:space="preserve"> usia MTs</w:t>
      </w:r>
      <w:r w:rsidRPr="00EB1866">
        <w:rPr>
          <w:rFonts w:asciiTheme="majorBidi" w:hAnsiTheme="majorBidi" w:cstheme="majorBidi"/>
          <w:color w:val="000000"/>
          <w:sz w:val="24"/>
          <w:szCs w:val="24"/>
          <w:lang w:val="id-ID"/>
        </w:rPr>
        <w:t xml:space="preserve"> berada pada tahap periode  perkembangan yang sangat pesat, dari segala aspek. perkembangan yang sangat erat kaitannya dengan pembelajaran, yaitu perkembangan aspek kognitif, psikomotor, dan afektif.</w:t>
      </w:r>
    </w:p>
    <w:p w:rsidR="00067B91" w:rsidRPr="00EB1866" w:rsidRDefault="00067B91" w:rsidP="000A68F6">
      <w:pPr>
        <w:pStyle w:val="ListParagraph"/>
        <w:numPr>
          <w:ilvl w:val="0"/>
          <w:numId w:val="9"/>
        </w:numPr>
        <w:autoSpaceDE w:val="0"/>
        <w:autoSpaceDN w:val="0"/>
        <w:adjustRightInd w:val="0"/>
        <w:spacing w:after="0" w:line="360" w:lineRule="auto"/>
        <w:ind w:left="426"/>
        <w:jc w:val="both"/>
        <w:rPr>
          <w:rFonts w:asciiTheme="majorBidi" w:hAnsiTheme="majorBidi" w:cstheme="majorBidi"/>
          <w:b/>
          <w:bCs/>
          <w:color w:val="000000"/>
          <w:sz w:val="24"/>
          <w:szCs w:val="24"/>
          <w:lang w:val="id-ID"/>
        </w:rPr>
      </w:pPr>
      <w:r w:rsidRPr="00EB1866">
        <w:rPr>
          <w:rFonts w:asciiTheme="majorBidi" w:hAnsiTheme="majorBidi" w:cstheme="majorBidi"/>
          <w:b/>
          <w:bCs/>
          <w:color w:val="000000"/>
          <w:sz w:val="24"/>
          <w:szCs w:val="24"/>
          <w:lang w:val="id-ID"/>
        </w:rPr>
        <w:t>Perkembangan Aspek Kognitif</w:t>
      </w:r>
    </w:p>
    <w:p w:rsidR="00067B91" w:rsidRPr="00EB1866" w:rsidRDefault="00067B91" w:rsidP="005A02C8">
      <w:pPr>
        <w:autoSpaceDE w:val="0"/>
        <w:autoSpaceDN w:val="0"/>
        <w:adjustRightInd w:val="0"/>
        <w:spacing w:after="0" w:line="360" w:lineRule="auto"/>
        <w:ind w:firstLine="709"/>
        <w:jc w:val="both"/>
        <w:rPr>
          <w:rFonts w:asciiTheme="majorBidi" w:hAnsiTheme="majorBidi" w:cstheme="majorBidi"/>
          <w:b/>
          <w:bCs/>
          <w:color w:val="000000"/>
          <w:sz w:val="24"/>
          <w:szCs w:val="24"/>
          <w:lang w:val="id-ID"/>
        </w:rPr>
      </w:pPr>
      <w:r w:rsidRPr="00EB1866">
        <w:rPr>
          <w:rFonts w:asciiTheme="majorBidi" w:hAnsiTheme="majorBidi" w:cstheme="majorBidi"/>
          <w:color w:val="000000"/>
          <w:sz w:val="24"/>
          <w:szCs w:val="24"/>
          <w:lang w:val="id-ID"/>
        </w:rPr>
        <w:t xml:space="preserve">Menurut Piaget, periode yang dimulai pada usia 12 tahun, yang lebih kurang sama dengan usia siswa </w:t>
      </w:r>
      <w:r w:rsidR="005A02C8">
        <w:rPr>
          <w:rFonts w:asciiTheme="majorBidi" w:hAnsiTheme="majorBidi" w:cstheme="majorBidi"/>
          <w:color w:val="000000"/>
          <w:sz w:val="24"/>
          <w:szCs w:val="24"/>
        </w:rPr>
        <w:t>MTs</w:t>
      </w:r>
      <w:r w:rsidRPr="00EB1866">
        <w:rPr>
          <w:rFonts w:asciiTheme="majorBidi" w:hAnsiTheme="majorBidi" w:cstheme="majorBidi"/>
          <w:color w:val="000000"/>
          <w:sz w:val="24"/>
          <w:szCs w:val="24"/>
          <w:lang w:val="id-ID"/>
        </w:rPr>
        <w:t xml:space="preserve">, merupakan </w:t>
      </w:r>
      <w:r w:rsidRPr="00EB1866">
        <w:rPr>
          <w:rFonts w:asciiTheme="majorBidi" w:hAnsiTheme="majorBidi" w:cstheme="majorBidi"/>
          <w:i/>
          <w:iCs/>
          <w:color w:val="000000"/>
          <w:sz w:val="24"/>
          <w:szCs w:val="24"/>
          <w:lang w:val="id-ID"/>
        </w:rPr>
        <w:t>‘period of formal operation’</w:t>
      </w:r>
      <w:r w:rsidRPr="00EB1866">
        <w:rPr>
          <w:rFonts w:asciiTheme="majorBidi" w:hAnsiTheme="majorBidi" w:cstheme="majorBidi"/>
          <w:color w:val="000000"/>
          <w:sz w:val="24"/>
          <w:szCs w:val="24"/>
          <w:lang w:val="id-ID"/>
        </w:rPr>
        <w:t>. Pada usia ini, yang berkembang pada siswa adalah kemampuan berfikir secara simbolis dan bisa memahami sesuatu secara bermakna (</w:t>
      </w:r>
      <w:r w:rsidRPr="00EB1866">
        <w:rPr>
          <w:rFonts w:asciiTheme="majorBidi" w:hAnsiTheme="majorBidi" w:cstheme="majorBidi"/>
          <w:i/>
          <w:iCs/>
          <w:color w:val="000000"/>
          <w:sz w:val="24"/>
          <w:szCs w:val="24"/>
          <w:lang w:val="id-ID"/>
        </w:rPr>
        <w:t>meaningfully</w:t>
      </w:r>
      <w:r w:rsidRPr="00EB1866">
        <w:rPr>
          <w:rFonts w:asciiTheme="majorBidi" w:hAnsiTheme="majorBidi" w:cstheme="majorBidi"/>
          <w:color w:val="000000"/>
          <w:sz w:val="24"/>
          <w:szCs w:val="24"/>
          <w:lang w:val="id-ID"/>
        </w:rPr>
        <w:t xml:space="preserve">) tanpa memerlukan objek yang konkrit atau bahkan objek yang visual. Siswa telah memahami hal-hal yang bersifat </w:t>
      </w:r>
      <w:r w:rsidR="005A02C8">
        <w:rPr>
          <w:rFonts w:asciiTheme="majorBidi" w:hAnsiTheme="majorBidi" w:cstheme="majorBidi"/>
          <w:color w:val="000000"/>
          <w:sz w:val="24"/>
          <w:szCs w:val="24"/>
        </w:rPr>
        <w:t>absrak</w:t>
      </w:r>
      <w:r w:rsidRPr="00EB1866">
        <w:rPr>
          <w:rStyle w:val="FootnoteReference"/>
          <w:rFonts w:asciiTheme="majorBidi" w:hAnsiTheme="majorBidi" w:cstheme="majorBidi"/>
          <w:b/>
          <w:bCs/>
          <w:color w:val="000000"/>
          <w:sz w:val="24"/>
          <w:szCs w:val="24"/>
          <w:lang w:val="id-ID"/>
        </w:rPr>
        <w:footnoteReference w:id="6"/>
      </w:r>
      <w:r w:rsidRPr="00EB1866">
        <w:rPr>
          <w:rFonts w:asciiTheme="majorBidi" w:hAnsiTheme="majorBidi" w:cstheme="majorBidi"/>
          <w:color w:val="000000"/>
          <w:sz w:val="24"/>
          <w:szCs w:val="24"/>
          <w:lang w:val="id-ID"/>
        </w:rPr>
        <w:t xml:space="preserve">. Implikasinya dalam pembelajaran PAI  bahwa belajar akan bermakna kalau </w:t>
      </w:r>
      <w:r w:rsidRPr="00EB1866">
        <w:rPr>
          <w:rFonts w:asciiTheme="majorBidi" w:hAnsiTheme="majorBidi" w:cstheme="majorBidi"/>
          <w:i/>
          <w:iCs/>
          <w:color w:val="000000"/>
          <w:sz w:val="24"/>
          <w:szCs w:val="24"/>
          <w:lang w:val="id-ID"/>
        </w:rPr>
        <w:t>input</w:t>
      </w:r>
      <w:r w:rsidRPr="00EB1866">
        <w:rPr>
          <w:rFonts w:asciiTheme="majorBidi" w:hAnsiTheme="majorBidi" w:cstheme="majorBidi"/>
          <w:color w:val="000000"/>
          <w:sz w:val="24"/>
          <w:szCs w:val="24"/>
          <w:lang w:val="id-ID"/>
        </w:rPr>
        <w:t xml:space="preserve"> (materi pelajaran) sesuai dengan minat dan bakat siswa. Pembelajaran PAI </w:t>
      </w:r>
      <w:r w:rsidRPr="00EB1866">
        <w:rPr>
          <w:rFonts w:asciiTheme="majorBidi" w:hAnsiTheme="majorBidi" w:cstheme="majorBidi"/>
          <w:color w:val="000000"/>
          <w:sz w:val="24"/>
          <w:szCs w:val="24"/>
          <w:lang w:val="id-ID"/>
        </w:rPr>
        <w:lastRenderedPageBreak/>
        <w:t xml:space="preserve">akan berhasil kalau penyusun silabus dan guru mampu menyesuaikan tingkat kesulitan dan variasi </w:t>
      </w:r>
      <w:r w:rsidRPr="00EB1866">
        <w:rPr>
          <w:rFonts w:asciiTheme="majorBidi" w:hAnsiTheme="majorBidi" w:cstheme="majorBidi"/>
          <w:i/>
          <w:iCs/>
          <w:color w:val="000000"/>
          <w:sz w:val="24"/>
          <w:szCs w:val="24"/>
          <w:lang w:val="id-ID"/>
        </w:rPr>
        <w:t>input</w:t>
      </w:r>
      <w:r w:rsidRPr="00EB1866">
        <w:rPr>
          <w:rFonts w:asciiTheme="majorBidi" w:hAnsiTheme="majorBidi" w:cstheme="majorBidi"/>
          <w:color w:val="000000"/>
          <w:sz w:val="24"/>
          <w:szCs w:val="24"/>
          <w:lang w:val="id-ID"/>
        </w:rPr>
        <w:t xml:space="preserve"> dengan harapan serta karakteristik siswa sehingga motivasi belajar mereka berada pada tingkat maksimal.</w:t>
      </w:r>
    </w:p>
    <w:p w:rsidR="001B61EE" w:rsidRDefault="00067B91" w:rsidP="00C46F38">
      <w:pPr>
        <w:autoSpaceDE w:val="0"/>
        <w:autoSpaceDN w:val="0"/>
        <w:adjustRightInd w:val="0"/>
        <w:spacing w:after="0" w:line="360" w:lineRule="auto"/>
        <w:ind w:firstLine="709"/>
        <w:jc w:val="both"/>
        <w:rPr>
          <w:rFonts w:asciiTheme="majorBidi" w:hAnsiTheme="majorBidi" w:cstheme="majorBidi"/>
          <w:color w:val="000000"/>
          <w:sz w:val="24"/>
          <w:szCs w:val="24"/>
        </w:rPr>
      </w:pPr>
      <w:r w:rsidRPr="00EB1866">
        <w:rPr>
          <w:rFonts w:asciiTheme="majorBidi" w:hAnsiTheme="majorBidi" w:cstheme="majorBidi"/>
          <w:color w:val="000000"/>
          <w:sz w:val="24"/>
          <w:szCs w:val="24"/>
          <w:lang w:val="id-ID"/>
        </w:rPr>
        <w:t xml:space="preserve">Pada tahap perkembangan ini juga berkembang ketujuh kecerdasan dalam </w:t>
      </w:r>
      <w:r w:rsidRPr="00EB1866">
        <w:rPr>
          <w:rFonts w:asciiTheme="majorBidi" w:hAnsiTheme="majorBidi" w:cstheme="majorBidi"/>
          <w:i/>
          <w:iCs/>
          <w:color w:val="000000"/>
          <w:sz w:val="24"/>
          <w:szCs w:val="24"/>
          <w:lang w:val="id-ID"/>
        </w:rPr>
        <w:t>Multiple Intelligences</w:t>
      </w:r>
      <w:r w:rsidRPr="00EB1866">
        <w:rPr>
          <w:rFonts w:asciiTheme="majorBidi" w:hAnsiTheme="majorBidi" w:cstheme="majorBidi"/>
          <w:color w:val="000000"/>
          <w:sz w:val="24"/>
          <w:szCs w:val="24"/>
          <w:lang w:val="id-ID"/>
        </w:rPr>
        <w:t xml:space="preserve"> yang dikemukakan oleh Gardner, yaitu: </w:t>
      </w:r>
    </w:p>
    <w:p w:rsidR="001B61EE" w:rsidRPr="001B61EE" w:rsidRDefault="00067B91" w:rsidP="000A68F6">
      <w:pPr>
        <w:pStyle w:val="ListParagraph"/>
        <w:numPr>
          <w:ilvl w:val="1"/>
          <w:numId w:val="11"/>
        </w:numPr>
        <w:autoSpaceDE w:val="0"/>
        <w:autoSpaceDN w:val="0"/>
        <w:adjustRightInd w:val="0"/>
        <w:spacing w:after="0" w:line="360" w:lineRule="auto"/>
        <w:ind w:left="709"/>
        <w:jc w:val="both"/>
        <w:rPr>
          <w:rFonts w:asciiTheme="majorBidi" w:hAnsiTheme="majorBidi" w:cstheme="majorBidi"/>
          <w:color w:val="000000"/>
          <w:sz w:val="24"/>
          <w:szCs w:val="24"/>
        </w:rPr>
      </w:pPr>
      <w:r w:rsidRPr="001B61EE">
        <w:rPr>
          <w:rFonts w:asciiTheme="majorBidi" w:hAnsiTheme="majorBidi" w:cstheme="majorBidi"/>
          <w:color w:val="000000"/>
          <w:sz w:val="24"/>
          <w:szCs w:val="24"/>
          <w:lang w:val="id-ID"/>
        </w:rPr>
        <w:t xml:space="preserve">kecerdasan linguistik (kemampuan berbahasa yang fungsional), </w:t>
      </w:r>
    </w:p>
    <w:p w:rsidR="001B61EE" w:rsidRPr="001B61EE" w:rsidRDefault="00067B91" w:rsidP="000A68F6">
      <w:pPr>
        <w:pStyle w:val="ListParagraph"/>
        <w:numPr>
          <w:ilvl w:val="1"/>
          <w:numId w:val="11"/>
        </w:numPr>
        <w:autoSpaceDE w:val="0"/>
        <w:autoSpaceDN w:val="0"/>
        <w:adjustRightInd w:val="0"/>
        <w:spacing w:after="0" w:line="360" w:lineRule="auto"/>
        <w:ind w:left="709"/>
        <w:jc w:val="both"/>
        <w:rPr>
          <w:rFonts w:asciiTheme="majorBidi" w:hAnsiTheme="majorBidi" w:cstheme="majorBidi"/>
          <w:color w:val="000000"/>
          <w:sz w:val="24"/>
          <w:szCs w:val="24"/>
        </w:rPr>
      </w:pPr>
      <w:r w:rsidRPr="001B61EE">
        <w:rPr>
          <w:rFonts w:asciiTheme="majorBidi" w:hAnsiTheme="majorBidi" w:cstheme="majorBidi"/>
          <w:color w:val="000000"/>
          <w:sz w:val="24"/>
          <w:szCs w:val="24"/>
          <w:lang w:val="id-ID"/>
        </w:rPr>
        <w:t xml:space="preserve">kecerdasan logis-matematis (kemampuan berfikir runtut), </w:t>
      </w:r>
    </w:p>
    <w:p w:rsidR="001B61EE" w:rsidRPr="001B61EE" w:rsidRDefault="00067B91" w:rsidP="000A68F6">
      <w:pPr>
        <w:pStyle w:val="ListParagraph"/>
        <w:numPr>
          <w:ilvl w:val="1"/>
          <w:numId w:val="11"/>
        </w:numPr>
        <w:autoSpaceDE w:val="0"/>
        <w:autoSpaceDN w:val="0"/>
        <w:adjustRightInd w:val="0"/>
        <w:spacing w:after="0" w:line="360" w:lineRule="auto"/>
        <w:ind w:left="709"/>
        <w:jc w:val="both"/>
        <w:rPr>
          <w:rFonts w:asciiTheme="majorBidi" w:hAnsiTheme="majorBidi" w:cstheme="majorBidi"/>
          <w:color w:val="000000"/>
          <w:sz w:val="24"/>
          <w:szCs w:val="24"/>
        </w:rPr>
      </w:pPr>
      <w:r w:rsidRPr="001B61EE">
        <w:rPr>
          <w:rFonts w:asciiTheme="majorBidi" w:hAnsiTheme="majorBidi" w:cstheme="majorBidi"/>
          <w:color w:val="000000"/>
          <w:sz w:val="24"/>
          <w:szCs w:val="24"/>
          <w:lang w:val="id-ID"/>
        </w:rPr>
        <w:t xml:space="preserve">kecerdasan musikal (kemampuan menangkap dan menciptakan pola nada dan irama), </w:t>
      </w:r>
    </w:p>
    <w:p w:rsidR="001B61EE" w:rsidRPr="001B61EE" w:rsidRDefault="00067B91" w:rsidP="000A68F6">
      <w:pPr>
        <w:pStyle w:val="ListParagraph"/>
        <w:numPr>
          <w:ilvl w:val="1"/>
          <w:numId w:val="11"/>
        </w:numPr>
        <w:autoSpaceDE w:val="0"/>
        <w:autoSpaceDN w:val="0"/>
        <w:adjustRightInd w:val="0"/>
        <w:spacing w:after="0" w:line="360" w:lineRule="auto"/>
        <w:ind w:left="709"/>
        <w:jc w:val="both"/>
        <w:rPr>
          <w:rFonts w:asciiTheme="majorBidi" w:hAnsiTheme="majorBidi" w:cstheme="majorBidi"/>
          <w:color w:val="000000"/>
          <w:sz w:val="24"/>
          <w:szCs w:val="24"/>
        </w:rPr>
      </w:pPr>
      <w:r w:rsidRPr="001B61EE">
        <w:rPr>
          <w:rFonts w:asciiTheme="majorBidi" w:hAnsiTheme="majorBidi" w:cstheme="majorBidi"/>
          <w:color w:val="000000"/>
          <w:sz w:val="24"/>
          <w:szCs w:val="24"/>
          <w:lang w:val="id-ID"/>
        </w:rPr>
        <w:t xml:space="preserve">kecerdasan spasial (kemampuan membentuk imaji mental tentang realitas), </w:t>
      </w:r>
    </w:p>
    <w:p w:rsidR="001B61EE" w:rsidRPr="001B61EE" w:rsidRDefault="00067B91" w:rsidP="000A68F6">
      <w:pPr>
        <w:pStyle w:val="ListParagraph"/>
        <w:numPr>
          <w:ilvl w:val="1"/>
          <w:numId w:val="11"/>
        </w:numPr>
        <w:autoSpaceDE w:val="0"/>
        <w:autoSpaceDN w:val="0"/>
        <w:adjustRightInd w:val="0"/>
        <w:spacing w:after="0" w:line="360" w:lineRule="auto"/>
        <w:ind w:left="709"/>
        <w:jc w:val="both"/>
        <w:rPr>
          <w:rFonts w:asciiTheme="majorBidi" w:hAnsiTheme="majorBidi" w:cstheme="majorBidi"/>
          <w:color w:val="000000"/>
          <w:sz w:val="24"/>
          <w:szCs w:val="24"/>
        </w:rPr>
      </w:pPr>
      <w:r w:rsidRPr="001B61EE">
        <w:rPr>
          <w:rFonts w:asciiTheme="majorBidi" w:hAnsiTheme="majorBidi" w:cstheme="majorBidi"/>
          <w:color w:val="000000"/>
          <w:sz w:val="24"/>
          <w:szCs w:val="24"/>
          <w:lang w:val="id-ID"/>
        </w:rPr>
        <w:t xml:space="preserve">kecerdasan kinestetik-ragawi (kemampuan menghasilkan gerakan motorik yang halus), </w:t>
      </w:r>
    </w:p>
    <w:p w:rsidR="001B61EE" w:rsidRPr="001B61EE" w:rsidRDefault="00067B91" w:rsidP="000A68F6">
      <w:pPr>
        <w:pStyle w:val="ListParagraph"/>
        <w:numPr>
          <w:ilvl w:val="1"/>
          <w:numId w:val="11"/>
        </w:numPr>
        <w:autoSpaceDE w:val="0"/>
        <w:autoSpaceDN w:val="0"/>
        <w:adjustRightInd w:val="0"/>
        <w:spacing w:after="0" w:line="360" w:lineRule="auto"/>
        <w:ind w:left="709"/>
        <w:jc w:val="both"/>
        <w:rPr>
          <w:rFonts w:asciiTheme="majorBidi" w:hAnsiTheme="majorBidi" w:cstheme="majorBidi"/>
          <w:color w:val="000000"/>
          <w:sz w:val="24"/>
          <w:szCs w:val="24"/>
        </w:rPr>
      </w:pPr>
      <w:r w:rsidRPr="001B61EE">
        <w:rPr>
          <w:rFonts w:asciiTheme="majorBidi" w:hAnsiTheme="majorBidi" w:cstheme="majorBidi"/>
          <w:color w:val="000000"/>
          <w:sz w:val="24"/>
          <w:szCs w:val="24"/>
          <w:lang w:val="id-ID"/>
        </w:rPr>
        <w:t xml:space="preserve">kecerdasan intra-pribadi (kemampuan untuk mengenal diri sendiri dan mengembangkan rasa jati diri), dan </w:t>
      </w:r>
    </w:p>
    <w:p w:rsidR="001B61EE" w:rsidRPr="001B61EE" w:rsidRDefault="00067B91" w:rsidP="000A68F6">
      <w:pPr>
        <w:pStyle w:val="ListParagraph"/>
        <w:numPr>
          <w:ilvl w:val="1"/>
          <w:numId w:val="11"/>
        </w:numPr>
        <w:autoSpaceDE w:val="0"/>
        <w:autoSpaceDN w:val="0"/>
        <w:adjustRightInd w:val="0"/>
        <w:spacing w:after="0" w:line="360" w:lineRule="auto"/>
        <w:ind w:left="709"/>
        <w:jc w:val="both"/>
        <w:rPr>
          <w:rFonts w:asciiTheme="majorBidi" w:hAnsiTheme="majorBidi" w:cstheme="majorBidi"/>
          <w:color w:val="000000"/>
          <w:sz w:val="24"/>
          <w:szCs w:val="24"/>
          <w:lang w:val="id-ID"/>
        </w:rPr>
      </w:pPr>
      <w:r w:rsidRPr="001B61EE">
        <w:rPr>
          <w:rFonts w:asciiTheme="majorBidi" w:hAnsiTheme="majorBidi" w:cstheme="majorBidi"/>
          <w:color w:val="000000"/>
          <w:sz w:val="24"/>
          <w:szCs w:val="24"/>
          <w:lang w:val="id-ID"/>
        </w:rPr>
        <w:t>kecerdasan antar pribadi (kemampuan memahami orang lain)</w:t>
      </w:r>
      <w:r w:rsidR="001B61EE">
        <w:rPr>
          <w:rStyle w:val="FootnoteReference"/>
          <w:rFonts w:asciiTheme="majorBidi" w:hAnsiTheme="majorBidi" w:cstheme="majorBidi"/>
          <w:color w:val="000000"/>
          <w:sz w:val="24"/>
          <w:szCs w:val="24"/>
          <w:lang w:val="id-ID"/>
        </w:rPr>
        <w:footnoteReference w:id="7"/>
      </w:r>
      <w:r w:rsidRPr="001B61EE">
        <w:rPr>
          <w:rFonts w:asciiTheme="majorBidi" w:hAnsiTheme="majorBidi" w:cstheme="majorBidi"/>
          <w:color w:val="000000"/>
          <w:sz w:val="24"/>
          <w:szCs w:val="24"/>
          <w:lang w:val="id-ID"/>
        </w:rPr>
        <w:t xml:space="preserve">. </w:t>
      </w:r>
    </w:p>
    <w:p w:rsidR="001B61EE" w:rsidRDefault="001B61EE" w:rsidP="001B61EE">
      <w:pPr>
        <w:pStyle w:val="ListParagraph"/>
        <w:autoSpaceDE w:val="0"/>
        <w:autoSpaceDN w:val="0"/>
        <w:adjustRightInd w:val="0"/>
        <w:spacing w:after="0" w:line="240" w:lineRule="auto"/>
        <w:ind w:left="709"/>
        <w:jc w:val="both"/>
        <w:rPr>
          <w:rFonts w:asciiTheme="majorBidi" w:hAnsiTheme="majorBidi" w:cstheme="majorBidi"/>
          <w:color w:val="000000"/>
          <w:sz w:val="24"/>
          <w:szCs w:val="24"/>
        </w:rPr>
      </w:pPr>
    </w:p>
    <w:p w:rsidR="00067B91" w:rsidRPr="00EB1866" w:rsidRDefault="00067B91" w:rsidP="0026488E">
      <w:pPr>
        <w:pStyle w:val="Subtitle"/>
        <w:spacing w:line="360" w:lineRule="auto"/>
        <w:ind w:firstLine="709"/>
        <w:rPr>
          <w:rFonts w:asciiTheme="majorBidi" w:hAnsiTheme="majorBidi" w:cstheme="majorBidi"/>
          <w:b w:val="0"/>
          <w:bCs w:val="0"/>
          <w:color w:val="000000"/>
          <w:szCs w:val="24"/>
          <w:lang w:val="sv-SE"/>
        </w:rPr>
      </w:pPr>
      <w:r w:rsidRPr="00EB1866">
        <w:rPr>
          <w:rFonts w:asciiTheme="majorBidi" w:hAnsiTheme="majorBidi" w:cstheme="majorBidi"/>
          <w:b w:val="0"/>
          <w:bCs w:val="0"/>
          <w:color w:val="000000"/>
          <w:szCs w:val="24"/>
          <w:lang w:val="id-ID"/>
        </w:rPr>
        <w:t xml:space="preserve">Terkait masalah aqidah seperti mengimani adanya Allah, pada anak usia </w:t>
      </w:r>
      <w:r w:rsidR="005A02C8" w:rsidRPr="005A02C8">
        <w:rPr>
          <w:rFonts w:asciiTheme="majorBidi" w:hAnsiTheme="majorBidi" w:cstheme="majorBidi"/>
          <w:b w:val="0"/>
          <w:bCs w:val="0"/>
          <w:color w:val="000000"/>
          <w:szCs w:val="24"/>
          <w:lang w:val="id-ID"/>
        </w:rPr>
        <w:t>ini</w:t>
      </w:r>
      <w:r w:rsidRPr="00EB1866">
        <w:rPr>
          <w:rFonts w:asciiTheme="majorBidi" w:hAnsiTheme="majorBidi" w:cstheme="majorBidi"/>
          <w:b w:val="0"/>
          <w:bCs w:val="0"/>
          <w:color w:val="000000"/>
          <w:szCs w:val="24"/>
          <w:lang w:val="id-ID"/>
        </w:rPr>
        <w:t>, mengimani adanya Allah tidak cukup meyakini kalau Allah itu ada, tetapi harus dikembangkan sampai ke pemahaman yang lebih abstrak. Artinya, meskipun Allah itu ada sebagaimana alam semesta, tetapi keadaannya sangat berbeda. Adanya Allah tidak dapat d</w:t>
      </w:r>
      <w:r w:rsidR="005A02C8">
        <w:rPr>
          <w:rFonts w:asciiTheme="majorBidi" w:hAnsiTheme="majorBidi" w:cstheme="majorBidi"/>
          <w:b w:val="0"/>
          <w:bCs w:val="0"/>
          <w:color w:val="000000"/>
          <w:szCs w:val="24"/>
          <w:lang w:val="id-ID"/>
        </w:rPr>
        <w:t>ilihat sebagaimana alam semesta</w:t>
      </w:r>
      <w:r w:rsidRPr="00EB1866">
        <w:rPr>
          <w:rFonts w:asciiTheme="majorBidi" w:hAnsiTheme="majorBidi" w:cstheme="majorBidi"/>
          <w:b w:val="0"/>
          <w:bCs w:val="0"/>
          <w:color w:val="000000"/>
          <w:szCs w:val="24"/>
          <w:lang w:val="id-ID"/>
        </w:rPr>
        <w:t xml:space="preserve">. </w:t>
      </w:r>
      <w:r w:rsidRPr="00EB1866">
        <w:rPr>
          <w:rFonts w:asciiTheme="majorBidi" w:hAnsiTheme="majorBidi" w:cstheme="majorBidi"/>
          <w:b w:val="0"/>
          <w:bCs w:val="0"/>
          <w:color w:val="000000"/>
          <w:szCs w:val="24"/>
          <w:lang w:val="sv-SE"/>
        </w:rPr>
        <w:t>Argumen-argumen harus dikemukakan untuk mendukung pendapat atau ide-ide yang diberikan. Anak sudah mulai diajak berpikir logis dalam memahami konsep-konsep ajaran Islam, meskipun masih pada tataran yang sederhana.</w:t>
      </w:r>
    </w:p>
    <w:p w:rsidR="00067B91" w:rsidRPr="00EB1866" w:rsidRDefault="00067B91" w:rsidP="00AF6F3F">
      <w:pPr>
        <w:pStyle w:val="Body1"/>
        <w:spacing w:before="0"/>
        <w:ind w:firstLine="397"/>
        <w:rPr>
          <w:rFonts w:asciiTheme="majorBidi" w:hAnsiTheme="majorBidi" w:cstheme="majorBidi"/>
          <w:color w:val="000000"/>
          <w:sz w:val="24"/>
          <w:szCs w:val="24"/>
          <w:lang w:val="id-ID"/>
        </w:rPr>
      </w:pPr>
    </w:p>
    <w:p w:rsidR="00067B91" w:rsidRPr="00EB1866" w:rsidRDefault="00067B91" w:rsidP="000A68F6">
      <w:pPr>
        <w:pStyle w:val="JudulKecil"/>
        <w:numPr>
          <w:ilvl w:val="0"/>
          <w:numId w:val="9"/>
        </w:numPr>
        <w:tabs>
          <w:tab w:val="clear" w:pos="850"/>
        </w:tabs>
        <w:spacing w:before="0" w:after="0" w:line="360" w:lineRule="auto"/>
        <w:ind w:left="426"/>
        <w:rPr>
          <w:rFonts w:asciiTheme="majorBidi" w:hAnsiTheme="majorBidi" w:cstheme="majorBidi"/>
          <w:color w:val="000000"/>
          <w:sz w:val="24"/>
          <w:szCs w:val="24"/>
        </w:rPr>
      </w:pPr>
      <w:r w:rsidRPr="00EB1866">
        <w:rPr>
          <w:rFonts w:asciiTheme="majorBidi" w:hAnsiTheme="majorBidi" w:cstheme="majorBidi"/>
          <w:color w:val="000000"/>
          <w:sz w:val="24"/>
          <w:szCs w:val="24"/>
        </w:rPr>
        <w:t>Perkembangan Aspek Psikomotor</w:t>
      </w:r>
    </w:p>
    <w:p w:rsidR="00067B91" w:rsidRPr="00EB1866" w:rsidRDefault="00067B91" w:rsidP="00C46F38">
      <w:pPr>
        <w:pStyle w:val="Body1"/>
        <w:spacing w:before="0" w:line="360" w:lineRule="auto"/>
        <w:ind w:left="0" w:firstLine="720"/>
        <w:rPr>
          <w:rFonts w:asciiTheme="majorBidi" w:hAnsiTheme="majorBidi" w:cstheme="majorBidi"/>
          <w:color w:val="000000"/>
          <w:sz w:val="24"/>
          <w:szCs w:val="24"/>
        </w:rPr>
      </w:pPr>
      <w:r w:rsidRPr="00EB1866">
        <w:rPr>
          <w:rFonts w:asciiTheme="majorBidi" w:hAnsiTheme="majorBidi" w:cstheme="majorBidi"/>
          <w:color w:val="000000"/>
          <w:sz w:val="24"/>
          <w:szCs w:val="24"/>
        </w:rPr>
        <w:t>Aspek psikomotor merupakan salah satu aspek yang penting untuk diketahui oleh guru. Perkembangan aspek psikomotor juga melalui beberapa tahap. Tahap-tahap tersebut antara lain:</w:t>
      </w:r>
    </w:p>
    <w:p w:rsidR="00067B91" w:rsidRPr="00EB1866" w:rsidRDefault="00067B91" w:rsidP="00AF6F3F">
      <w:pPr>
        <w:pStyle w:val="Body1"/>
        <w:spacing w:before="0"/>
        <w:ind w:firstLine="0"/>
        <w:rPr>
          <w:rFonts w:asciiTheme="majorBidi" w:hAnsiTheme="majorBidi" w:cstheme="majorBidi"/>
          <w:color w:val="000000"/>
          <w:sz w:val="24"/>
          <w:szCs w:val="24"/>
        </w:rPr>
      </w:pPr>
    </w:p>
    <w:p w:rsidR="00067B91" w:rsidRPr="00EB1866" w:rsidRDefault="00067B91" w:rsidP="000A68F6">
      <w:pPr>
        <w:pStyle w:val="JudulKecl2"/>
        <w:numPr>
          <w:ilvl w:val="1"/>
          <w:numId w:val="10"/>
        </w:numPr>
        <w:tabs>
          <w:tab w:val="clear" w:pos="1191"/>
        </w:tabs>
        <w:spacing w:before="0" w:line="360" w:lineRule="auto"/>
        <w:ind w:left="709"/>
        <w:rPr>
          <w:rFonts w:asciiTheme="majorBidi" w:hAnsiTheme="majorBidi" w:cstheme="majorBidi"/>
          <w:b/>
          <w:bCs/>
          <w:color w:val="000000"/>
          <w:sz w:val="24"/>
          <w:szCs w:val="24"/>
        </w:rPr>
      </w:pPr>
      <w:r w:rsidRPr="00EB1866">
        <w:rPr>
          <w:rFonts w:asciiTheme="majorBidi" w:hAnsiTheme="majorBidi" w:cstheme="majorBidi"/>
          <w:b/>
          <w:bCs/>
          <w:color w:val="000000"/>
          <w:sz w:val="24"/>
          <w:szCs w:val="24"/>
        </w:rPr>
        <w:lastRenderedPageBreak/>
        <w:t>Tahap kognitif</w:t>
      </w:r>
    </w:p>
    <w:p w:rsidR="00067B91" w:rsidRPr="00EB1866" w:rsidRDefault="00067B91" w:rsidP="00C46F38">
      <w:pPr>
        <w:pStyle w:val="Body2"/>
        <w:spacing w:before="0" w:line="360" w:lineRule="auto"/>
        <w:ind w:left="720" w:firstLine="556"/>
        <w:rPr>
          <w:rFonts w:asciiTheme="majorBidi" w:hAnsiTheme="majorBidi" w:cstheme="majorBidi"/>
          <w:color w:val="000000"/>
          <w:sz w:val="24"/>
          <w:szCs w:val="24"/>
        </w:rPr>
      </w:pPr>
      <w:r w:rsidRPr="00EB1866">
        <w:rPr>
          <w:rFonts w:asciiTheme="majorBidi" w:hAnsiTheme="majorBidi" w:cstheme="majorBidi"/>
          <w:color w:val="000000"/>
          <w:sz w:val="24"/>
          <w:szCs w:val="24"/>
        </w:rPr>
        <w:t>Tahap ini ditandai dengan adanya gerakan-gerakan yang kaku dan lambat. Ini terjadi karena siswa masih dalam taraf belajar untuk mengendalikan gerakan-gerakannya. Dia harus berpikir sebelum melakukan suatu gerakan. Pada tahap ini siswa sering membuat kesalahan dan kadang-kadang terjadi tingkat frustrasi yang tinggi.</w:t>
      </w:r>
      <w:r w:rsidR="00AF6F3F">
        <w:rPr>
          <w:rStyle w:val="FootnoteReference"/>
          <w:rFonts w:asciiTheme="majorBidi" w:hAnsiTheme="majorBidi" w:cstheme="majorBidi"/>
          <w:color w:val="000000"/>
          <w:sz w:val="24"/>
          <w:szCs w:val="24"/>
        </w:rPr>
        <w:footnoteReference w:id="8"/>
      </w:r>
    </w:p>
    <w:p w:rsidR="00067B91" w:rsidRPr="00EB1866" w:rsidRDefault="00067B91" w:rsidP="00AF6F3F">
      <w:pPr>
        <w:pStyle w:val="Body2"/>
        <w:spacing w:before="0"/>
        <w:ind w:left="720"/>
        <w:rPr>
          <w:rFonts w:asciiTheme="majorBidi" w:hAnsiTheme="majorBidi" w:cstheme="majorBidi"/>
          <w:color w:val="000000"/>
          <w:sz w:val="24"/>
          <w:szCs w:val="24"/>
        </w:rPr>
      </w:pPr>
    </w:p>
    <w:p w:rsidR="00067B91" w:rsidRPr="00EB1866" w:rsidRDefault="00067B91" w:rsidP="000A68F6">
      <w:pPr>
        <w:pStyle w:val="JudulKecl2"/>
        <w:numPr>
          <w:ilvl w:val="1"/>
          <w:numId w:val="10"/>
        </w:numPr>
        <w:tabs>
          <w:tab w:val="clear" w:pos="1191"/>
        </w:tabs>
        <w:spacing w:before="0" w:line="360" w:lineRule="auto"/>
        <w:ind w:left="709"/>
        <w:rPr>
          <w:rFonts w:asciiTheme="majorBidi" w:hAnsiTheme="majorBidi" w:cstheme="majorBidi"/>
          <w:b/>
          <w:bCs/>
          <w:color w:val="000000"/>
          <w:sz w:val="24"/>
          <w:szCs w:val="24"/>
        </w:rPr>
      </w:pPr>
      <w:r w:rsidRPr="00EB1866">
        <w:rPr>
          <w:rFonts w:asciiTheme="majorBidi" w:hAnsiTheme="majorBidi" w:cstheme="majorBidi"/>
          <w:b/>
          <w:bCs/>
          <w:color w:val="000000"/>
          <w:sz w:val="24"/>
          <w:szCs w:val="24"/>
        </w:rPr>
        <w:t>Tahap asosiatif</w:t>
      </w:r>
    </w:p>
    <w:p w:rsidR="00067B91" w:rsidRPr="00EB1866" w:rsidRDefault="00067B91" w:rsidP="00C46F38">
      <w:pPr>
        <w:pStyle w:val="Body2"/>
        <w:spacing w:before="0" w:line="360" w:lineRule="auto"/>
        <w:ind w:left="720" w:firstLine="556"/>
        <w:rPr>
          <w:rFonts w:asciiTheme="majorBidi" w:hAnsiTheme="majorBidi" w:cstheme="majorBidi"/>
          <w:color w:val="000000"/>
          <w:sz w:val="24"/>
          <w:szCs w:val="24"/>
        </w:rPr>
      </w:pPr>
      <w:r w:rsidRPr="00EB1866">
        <w:rPr>
          <w:rFonts w:asciiTheme="majorBidi" w:hAnsiTheme="majorBidi" w:cstheme="majorBidi"/>
          <w:color w:val="000000"/>
          <w:sz w:val="24"/>
          <w:szCs w:val="24"/>
        </w:rPr>
        <w:t>Pada tahap ini, seorang siswa membutuhkan waktu yang lebih pendek untuk memikirkan gerakan-gerakannya. Dia mulai dapat mengasosiasikan gerakan  yang sedang dipelajarinya dengan gerakan yang sudah dikenal. Tahap ini masih dalam tahap pertengahan dalam perkembangan psikomotor. Oleh karena itu, gerakan-gerakan pada tahap ini belum merupakan gerakan-gerakan yang sifatnya otomatis. Pada tahap ini, seorang siswa masih menggunakan pikirannya untuk melakukan suatu gerakan tetapi waktu yang diperlukan untuk berpikir lebih sedikit dibanding pada waktu dia berada pada tahap kognitif. Dan karena waktu yang diperlukan untuk berpikir lebih pendek, gerakan-gerakannya sudah mulai tidak kaku.</w:t>
      </w:r>
      <w:r w:rsidR="00C46F38">
        <w:rPr>
          <w:rStyle w:val="FootnoteReference"/>
          <w:rFonts w:asciiTheme="majorBidi" w:hAnsiTheme="majorBidi" w:cstheme="majorBidi"/>
          <w:color w:val="000000"/>
          <w:sz w:val="24"/>
          <w:szCs w:val="24"/>
        </w:rPr>
        <w:footnoteReference w:id="9"/>
      </w:r>
    </w:p>
    <w:p w:rsidR="00067B91" w:rsidRDefault="00067B91" w:rsidP="00C46F38">
      <w:pPr>
        <w:pStyle w:val="Body2"/>
        <w:spacing w:before="0"/>
        <w:ind w:left="720"/>
        <w:rPr>
          <w:rFonts w:asciiTheme="majorBidi" w:hAnsiTheme="majorBidi" w:cstheme="majorBidi"/>
          <w:color w:val="000000"/>
          <w:sz w:val="24"/>
          <w:szCs w:val="24"/>
        </w:rPr>
      </w:pPr>
    </w:p>
    <w:p w:rsidR="0026488E" w:rsidRPr="00EB1866" w:rsidRDefault="0026488E" w:rsidP="00C46F38">
      <w:pPr>
        <w:pStyle w:val="Body2"/>
        <w:spacing w:before="0"/>
        <w:ind w:left="720"/>
        <w:rPr>
          <w:rFonts w:asciiTheme="majorBidi" w:hAnsiTheme="majorBidi" w:cstheme="majorBidi"/>
          <w:color w:val="000000"/>
          <w:sz w:val="24"/>
          <w:szCs w:val="24"/>
        </w:rPr>
      </w:pPr>
    </w:p>
    <w:p w:rsidR="00067B91" w:rsidRPr="00EB1866" w:rsidRDefault="00067B91" w:rsidP="000A68F6">
      <w:pPr>
        <w:pStyle w:val="ListParagraph"/>
        <w:numPr>
          <w:ilvl w:val="1"/>
          <w:numId w:val="10"/>
        </w:numPr>
        <w:autoSpaceDE w:val="0"/>
        <w:autoSpaceDN w:val="0"/>
        <w:adjustRightInd w:val="0"/>
        <w:spacing w:after="0" w:line="360" w:lineRule="auto"/>
        <w:ind w:left="709"/>
        <w:jc w:val="both"/>
        <w:rPr>
          <w:rFonts w:asciiTheme="majorBidi" w:hAnsiTheme="majorBidi" w:cstheme="majorBidi"/>
          <w:b/>
          <w:bCs/>
          <w:color w:val="000000"/>
          <w:sz w:val="24"/>
          <w:szCs w:val="24"/>
        </w:rPr>
      </w:pPr>
      <w:r w:rsidRPr="00EB1866">
        <w:rPr>
          <w:rFonts w:asciiTheme="majorBidi" w:hAnsiTheme="majorBidi" w:cstheme="majorBidi"/>
          <w:b/>
          <w:bCs/>
          <w:color w:val="000000"/>
          <w:sz w:val="24"/>
          <w:szCs w:val="24"/>
        </w:rPr>
        <w:t>Tahap otonomi</w:t>
      </w:r>
    </w:p>
    <w:p w:rsidR="00067B91" w:rsidRPr="00EB1866" w:rsidRDefault="00067B91" w:rsidP="00C46F38">
      <w:pPr>
        <w:autoSpaceDE w:val="0"/>
        <w:autoSpaceDN w:val="0"/>
        <w:adjustRightInd w:val="0"/>
        <w:spacing w:after="0" w:line="360" w:lineRule="auto"/>
        <w:ind w:left="720" w:firstLine="556"/>
        <w:jc w:val="both"/>
        <w:rPr>
          <w:rFonts w:asciiTheme="majorBidi" w:hAnsiTheme="majorBidi" w:cstheme="majorBidi"/>
          <w:color w:val="000000"/>
          <w:sz w:val="24"/>
          <w:szCs w:val="24"/>
        </w:rPr>
      </w:pPr>
      <w:r w:rsidRPr="00EB1866">
        <w:rPr>
          <w:rFonts w:asciiTheme="majorBidi" w:hAnsiTheme="majorBidi" w:cstheme="majorBidi"/>
          <w:color w:val="000000"/>
          <w:sz w:val="24"/>
          <w:szCs w:val="24"/>
        </w:rPr>
        <w:t>Pada tahap ini, seorang siswa telah mencapai tingkat otonomi yang tinggi. Proses belajarnya sudah hampir lengkap meskipun dia tetap dapat memperbaiki gerakan-gerakan yang dipelajarinya. Tahap ini disebut tahap otonomi karena siswa sudah tidak memerlukan kehadiran instruktur untuk melakukan gerakan-gerakan. Pada tahap ini, gerakan-gerakan telah dilakukan secara spontan dan oleh karenanya gerakan-gerakan yang dilakukan juga tidak mengharuskan pembelajar untuk berpikir tentang gerakannya</w:t>
      </w:r>
      <w:r w:rsidR="00C46F38">
        <w:rPr>
          <w:rStyle w:val="FootnoteReference"/>
          <w:rFonts w:asciiTheme="majorBidi" w:hAnsiTheme="majorBidi" w:cstheme="majorBidi"/>
          <w:color w:val="000000"/>
          <w:sz w:val="24"/>
          <w:szCs w:val="24"/>
        </w:rPr>
        <w:footnoteReference w:id="10"/>
      </w:r>
      <w:r w:rsidRPr="00EB1866">
        <w:rPr>
          <w:rFonts w:asciiTheme="majorBidi" w:hAnsiTheme="majorBidi" w:cstheme="majorBidi"/>
          <w:color w:val="000000"/>
          <w:sz w:val="24"/>
          <w:szCs w:val="24"/>
        </w:rPr>
        <w:t>.</w:t>
      </w:r>
    </w:p>
    <w:p w:rsidR="00067B91" w:rsidRPr="00EB1866" w:rsidRDefault="00067B91" w:rsidP="009C3D74">
      <w:pPr>
        <w:autoSpaceDE w:val="0"/>
        <w:autoSpaceDN w:val="0"/>
        <w:adjustRightInd w:val="0"/>
        <w:spacing w:after="0" w:line="240" w:lineRule="auto"/>
        <w:ind w:firstLine="454"/>
        <w:jc w:val="both"/>
        <w:rPr>
          <w:rFonts w:asciiTheme="majorBidi" w:hAnsiTheme="majorBidi" w:cstheme="majorBidi"/>
          <w:color w:val="000000"/>
          <w:sz w:val="24"/>
          <w:szCs w:val="24"/>
        </w:rPr>
      </w:pPr>
    </w:p>
    <w:p w:rsidR="00067B91" w:rsidRPr="00EB1866" w:rsidRDefault="00067B91" w:rsidP="005A02C8">
      <w:pPr>
        <w:pStyle w:val="Subtitle"/>
        <w:spacing w:line="360" w:lineRule="auto"/>
        <w:ind w:firstLine="709"/>
        <w:rPr>
          <w:rFonts w:asciiTheme="majorBidi" w:hAnsiTheme="majorBidi" w:cstheme="majorBidi"/>
          <w:b w:val="0"/>
          <w:bCs w:val="0"/>
          <w:color w:val="000000"/>
          <w:szCs w:val="24"/>
        </w:rPr>
      </w:pPr>
      <w:r w:rsidRPr="00EB1866">
        <w:rPr>
          <w:rFonts w:asciiTheme="majorBidi" w:hAnsiTheme="majorBidi" w:cstheme="majorBidi"/>
          <w:b w:val="0"/>
          <w:bCs w:val="0"/>
          <w:color w:val="000000"/>
          <w:szCs w:val="24"/>
        </w:rPr>
        <w:lastRenderedPageBreak/>
        <w:t xml:space="preserve">Perkembangan aspek psikomotor pada anak usia </w:t>
      </w:r>
      <w:r w:rsidR="005A02C8">
        <w:rPr>
          <w:rFonts w:asciiTheme="majorBidi" w:hAnsiTheme="majorBidi" w:cstheme="majorBidi"/>
          <w:b w:val="0"/>
          <w:bCs w:val="0"/>
          <w:color w:val="000000"/>
          <w:szCs w:val="24"/>
        </w:rPr>
        <w:t>ini</w:t>
      </w:r>
      <w:r w:rsidRPr="00EB1866">
        <w:rPr>
          <w:rFonts w:asciiTheme="majorBidi" w:hAnsiTheme="majorBidi" w:cstheme="majorBidi"/>
          <w:b w:val="0"/>
          <w:bCs w:val="0"/>
          <w:color w:val="000000"/>
          <w:szCs w:val="24"/>
        </w:rPr>
        <w:t xml:space="preserve"> keterampilan anak semakin berkembang dengan baik, sehingga dapat dijadikan pijakan untuk menentukan pilihan yang akan ditekuninya di usia selanjutnya.</w:t>
      </w:r>
    </w:p>
    <w:p w:rsidR="00067B91" w:rsidRPr="00EB1866" w:rsidRDefault="00067B91" w:rsidP="005A02C8">
      <w:pPr>
        <w:pStyle w:val="Subtitle"/>
        <w:spacing w:line="360" w:lineRule="auto"/>
        <w:ind w:firstLine="709"/>
        <w:rPr>
          <w:rFonts w:asciiTheme="majorBidi" w:hAnsiTheme="majorBidi" w:cstheme="majorBidi"/>
          <w:b w:val="0"/>
          <w:bCs w:val="0"/>
          <w:color w:val="000000"/>
          <w:szCs w:val="24"/>
        </w:rPr>
      </w:pPr>
      <w:r w:rsidRPr="00EB1866">
        <w:rPr>
          <w:rFonts w:asciiTheme="majorBidi" w:hAnsiTheme="majorBidi" w:cstheme="majorBidi"/>
          <w:b w:val="0"/>
          <w:bCs w:val="0"/>
          <w:color w:val="000000"/>
          <w:szCs w:val="24"/>
        </w:rPr>
        <w:t xml:space="preserve">Perkembangan fisik yang normal merupakan salah satu faktor penentu kelancaran proses belajar, baik dalam bidang pengetahuan maupun ketrampilan. Oleh karena itu, perkembangan psikomotor sangat menunjang keberhasilan perserta didik. Pada usia </w:t>
      </w:r>
      <w:r w:rsidR="005A02C8">
        <w:rPr>
          <w:rFonts w:asciiTheme="majorBidi" w:hAnsiTheme="majorBidi" w:cstheme="majorBidi"/>
          <w:b w:val="0"/>
          <w:bCs w:val="0"/>
          <w:color w:val="000000"/>
          <w:szCs w:val="24"/>
        </w:rPr>
        <w:t>ini</w:t>
      </w:r>
      <w:r w:rsidRPr="00EB1866">
        <w:rPr>
          <w:rFonts w:asciiTheme="majorBidi" w:hAnsiTheme="majorBidi" w:cstheme="majorBidi"/>
          <w:b w:val="0"/>
          <w:bCs w:val="0"/>
          <w:color w:val="000000"/>
          <w:szCs w:val="24"/>
        </w:rPr>
        <w:t xml:space="preserve"> perkembangan psikomotor ini pada umumnya sudah dicapainya dan untuk selanjutnya dikembangkannya.</w:t>
      </w:r>
    </w:p>
    <w:p w:rsidR="00EB1866" w:rsidRPr="00EB1866" w:rsidRDefault="00EB1866" w:rsidP="00C46F38">
      <w:pPr>
        <w:autoSpaceDE w:val="0"/>
        <w:autoSpaceDN w:val="0"/>
        <w:adjustRightInd w:val="0"/>
        <w:spacing w:after="0" w:line="240" w:lineRule="auto"/>
        <w:ind w:firstLine="454"/>
        <w:jc w:val="both"/>
        <w:rPr>
          <w:rFonts w:asciiTheme="majorBidi" w:hAnsiTheme="majorBidi" w:cstheme="majorBidi"/>
          <w:color w:val="000000"/>
          <w:sz w:val="24"/>
          <w:szCs w:val="24"/>
        </w:rPr>
      </w:pPr>
    </w:p>
    <w:p w:rsidR="00EB1866" w:rsidRPr="00EB1866" w:rsidRDefault="00EB1866" w:rsidP="000A68F6">
      <w:pPr>
        <w:pStyle w:val="ListParagraph"/>
        <w:numPr>
          <w:ilvl w:val="0"/>
          <w:numId w:val="9"/>
        </w:numPr>
        <w:autoSpaceDE w:val="0"/>
        <w:autoSpaceDN w:val="0"/>
        <w:adjustRightInd w:val="0"/>
        <w:spacing w:after="0" w:line="360" w:lineRule="auto"/>
        <w:ind w:left="426"/>
        <w:jc w:val="both"/>
        <w:rPr>
          <w:rFonts w:asciiTheme="majorBidi" w:hAnsiTheme="majorBidi" w:cstheme="majorBidi"/>
          <w:b/>
          <w:bCs/>
          <w:color w:val="000000"/>
          <w:sz w:val="24"/>
          <w:szCs w:val="24"/>
        </w:rPr>
      </w:pPr>
      <w:r w:rsidRPr="00EB1866">
        <w:rPr>
          <w:rFonts w:asciiTheme="majorBidi" w:hAnsiTheme="majorBidi" w:cstheme="majorBidi"/>
          <w:b/>
          <w:bCs/>
          <w:color w:val="000000"/>
          <w:sz w:val="24"/>
          <w:szCs w:val="24"/>
        </w:rPr>
        <w:t>Perkembangan Aspek Afektif</w:t>
      </w:r>
    </w:p>
    <w:p w:rsidR="00EB1866" w:rsidRPr="00EB1866" w:rsidRDefault="00EB1866" w:rsidP="00AA1D6F">
      <w:pPr>
        <w:pStyle w:val="Subtitle"/>
        <w:spacing w:line="360" w:lineRule="auto"/>
        <w:ind w:firstLine="709"/>
        <w:rPr>
          <w:rFonts w:asciiTheme="majorBidi" w:hAnsiTheme="majorBidi" w:cstheme="majorBidi"/>
          <w:b w:val="0"/>
          <w:bCs w:val="0"/>
          <w:color w:val="000000"/>
          <w:szCs w:val="24"/>
          <w:lang w:val="sv-SE"/>
        </w:rPr>
      </w:pPr>
      <w:r w:rsidRPr="00EB1866">
        <w:rPr>
          <w:rFonts w:asciiTheme="majorBidi" w:hAnsiTheme="majorBidi" w:cstheme="majorBidi"/>
          <w:b w:val="0"/>
          <w:bCs w:val="0"/>
          <w:color w:val="000000"/>
          <w:szCs w:val="24"/>
          <w:lang w:val="sv-SE"/>
        </w:rPr>
        <w:t>Perkembangan aspek afektif anak juga terkait erat dengan perkembangan kepribadian anak. Fase remaja merupakan saat yang paling penting bagi perkembangan dan integrasi kepribadian. Masa remaja juga merupakan saat berkembangnya identitas (jati diri). Perkembangan identitas merupakan isu sentral pada masa remaja yang memberikan dasar bagi masa dewasa. Perkembangan identitas masa remaja berkaitan erat dengan komitmennya terhadap okupasi (pekerjaan, jabatan, kesibukan) masa depan, peran-peran masa dewasa, dan sistem keyakinan pribadi.</w:t>
      </w:r>
      <w:r w:rsidR="00E81582">
        <w:rPr>
          <w:rStyle w:val="FootnoteReference"/>
          <w:rFonts w:asciiTheme="majorBidi" w:hAnsiTheme="majorBidi" w:cstheme="majorBidi"/>
          <w:b w:val="0"/>
          <w:bCs w:val="0"/>
          <w:color w:val="000000"/>
          <w:szCs w:val="24"/>
          <w:lang w:val="sv-SE"/>
        </w:rPr>
        <w:footnoteReference w:id="11"/>
      </w:r>
    </w:p>
    <w:p w:rsidR="00EB1866" w:rsidRPr="00EB1866" w:rsidRDefault="00EB1866" w:rsidP="00AA1D6F">
      <w:pPr>
        <w:pStyle w:val="Subtitle"/>
        <w:spacing w:line="360" w:lineRule="auto"/>
        <w:ind w:firstLine="709"/>
        <w:rPr>
          <w:rFonts w:asciiTheme="majorBidi" w:hAnsiTheme="majorBidi" w:cstheme="majorBidi"/>
          <w:b w:val="0"/>
          <w:bCs w:val="0"/>
          <w:color w:val="000000"/>
          <w:szCs w:val="24"/>
          <w:lang w:val="sv-SE"/>
        </w:rPr>
      </w:pPr>
      <w:r w:rsidRPr="00EB1866">
        <w:rPr>
          <w:rFonts w:asciiTheme="majorBidi" w:hAnsiTheme="majorBidi" w:cstheme="majorBidi"/>
          <w:b w:val="0"/>
          <w:bCs w:val="0"/>
          <w:color w:val="000000"/>
          <w:szCs w:val="24"/>
          <w:lang w:val="sv-SE"/>
        </w:rPr>
        <w:t xml:space="preserve">Perkembangan identitas dapat dipengaruhi oleh beberapa faktor, di antaranya adalah: 1) iklim keluarga, yaitu yang berkaitan dengan interaksi sosio-emosional antar anggota keluarga serta sikap dan perilaku orang tua terhadap anak; 2) tokoh idola, yaitu orang-orang yang dipersepsi oleh remaja sebagai figur yang memiliki posisi di masyarakat; dan 3) peluang pengembangan diri, yaitu kesempatan untuk melihat ke depan dan menguji dirinya dalam </w:t>
      </w:r>
      <w:r w:rsidRPr="00EB1866">
        <w:rPr>
          <w:rFonts w:asciiTheme="majorBidi" w:hAnsiTheme="majorBidi" w:cstheme="majorBidi"/>
          <w:b w:val="0"/>
          <w:bCs w:val="0"/>
          <w:i/>
          <w:iCs/>
          <w:color w:val="000000"/>
          <w:szCs w:val="24"/>
          <w:lang w:val="sv-SE"/>
        </w:rPr>
        <w:t xml:space="preserve">setting </w:t>
      </w:r>
      <w:r w:rsidRPr="00EB1866">
        <w:rPr>
          <w:rFonts w:asciiTheme="majorBidi" w:hAnsiTheme="majorBidi" w:cstheme="majorBidi"/>
          <w:b w:val="0"/>
          <w:bCs w:val="0"/>
          <w:color w:val="000000"/>
          <w:szCs w:val="24"/>
          <w:lang w:val="sv-SE"/>
        </w:rPr>
        <w:t>(adegan) kehidupan yang beragam.</w:t>
      </w:r>
    </w:p>
    <w:p w:rsidR="004C5E77" w:rsidRPr="00364A5F" w:rsidRDefault="004C5E77" w:rsidP="005A02C8">
      <w:pPr>
        <w:pStyle w:val="Title"/>
        <w:spacing w:line="360" w:lineRule="auto"/>
        <w:ind w:firstLine="720"/>
        <w:jc w:val="lowKashida"/>
        <w:rPr>
          <w:rFonts w:asciiTheme="majorBidi" w:hAnsiTheme="majorBidi" w:cstheme="majorBidi"/>
          <w:b w:val="0"/>
          <w:bCs w:val="0"/>
          <w:lang w:val="sv-SE"/>
        </w:rPr>
      </w:pPr>
      <w:r w:rsidRPr="00364A5F">
        <w:rPr>
          <w:rFonts w:asciiTheme="majorBidi" w:hAnsiTheme="majorBidi" w:cstheme="majorBidi"/>
          <w:b w:val="0"/>
          <w:bCs w:val="0"/>
          <w:lang w:val="sv-SE"/>
        </w:rPr>
        <w:t>Rentang usia ditunjukkan studi ilmiah modern ternyata sesuai dengan beberapa hadits, di antaranya :</w:t>
      </w:r>
    </w:p>
    <w:p w:rsidR="004C5E77" w:rsidRPr="00364A5F" w:rsidRDefault="004C5E77" w:rsidP="004C5E77">
      <w:pPr>
        <w:pStyle w:val="Title"/>
        <w:bidi/>
        <w:ind w:left="6" w:right="360"/>
        <w:jc w:val="lowKashida"/>
        <w:rPr>
          <w:rFonts w:asciiTheme="majorBidi" w:hAnsiTheme="majorBidi" w:cstheme="majorBidi"/>
          <w:b w:val="0"/>
          <w:bCs w:val="0"/>
          <w:sz w:val="32"/>
          <w:szCs w:val="32"/>
          <w:lang w:val="sv-SE"/>
        </w:rPr>
      </w:pPr>
      <w:r w:rsidRPr="00364A5F">
        <w:rPr>
          <w:rFonts w:asciiTheme="majorBidi" w:hAnsiTheme="majorBidi" w:cs="Traditional Arabic"/>
          <w:b w:val="0"/>
          <w:bCs w:val="0"/>
          <w:sz w:val="36"/>
          <w:szCs w:val="36"/>
          <w:rtl/>
          <w:lang w:val="sv-SE"/>
        </w:rPr>
        <w:t xml:space="preserve">حَدَّثَنَا عُبَيْدُ اللَّهِ بْنُ سَعِيدٍ حَدَّثَنَا أَبُو أُسَامَةَ قَالَ حَدَّثَنِي عُبَيْدُ اللَّهِ قَالَ حَدَّثَنِي نَافِعٌ قَالَ حَدَّثَنِي ابْنُ عُمَرَ رَضِيَ اللَّهُ عَنْهُمَا أَنَّ رَسُولَ اللَّهِ صَلَّى اللَّهُ عَلَيْهِ وَسَلَّمَ عَرَضَهُ يَوْمَ أُحُدٍ </w:t>
      </w:r>
      <w:r w:rsidRPr="00364A5F">
        <w:rPr>
          <w:rFonts w:asciiTheme="majorBidi" w:hAnsiTheme="majorBidi" w:cs="Traditional Arabic"/>
          <w:b w:val="0"/>
          <w:bCs w:val="0"/>
          <w:sz w:val="36"/>
          <w:szCs w:val="36"/>
          <w:rtl/>
          <w:lang w:val="sv-SE"/>
        </w:rPr>
        <w:lastRenderedPageBreak/>
        <w:t>وَهُوَ ابْنُ أَرْبَعَ عَشْرَةَ سَنَةً فَلَمْ يُجِزْنِي ثُمَّ عَرَضَنِي يَوْمَ الْخَنْدَقِ وَأَنَا ابْنُ خَمْسَ عَشْرَةَ سَنَةً فَأَجَازَنِي قَالَ نَافِعٌ فَقَدِمْتُ عَلَى عُمَرَ بْنِ عَبْدِ الْعَزِيزِ وَهُوَ خَلِيفَةٌ فَحَدَّثْتُهُ هَذَا الْحَدِيثَ فَقَالَ إِنَّ هَذَا لَحَدٌّ بَيْنَ الصَّغِيرِ وَالْكَبِيرِ وَكَتَبَ إِلَى عُمَّالِهِ أَنْ يَفْرِضُوا لِمَنْ بَلَغَ خَمْسَ عَشْرَةَ</w:t>
      </w:r>
      <w:r w:rsidRPr="00364A5F">
        <w:rPr>
          <w:rStyle w:val="FootnoteReference"/>
          <w:rFonts w:asciiTheme="majorBidi" w:hAnsiTheme="majorBidi" w:cstheme="majorBidi"/>
          <w:b w:val="0"/>
          <w:bCs w:val="0"/>
          <w:lang w:val="sv-SE"/>
        </w:rPr>
        <w:footnoteReference w:id="12"/>
      </w:r>
    </w:p>
    <w:p w:rsidR="004C5E77" w:rsidRPr="00364A5F" w:rsidRDefault="004C5E77" w:rsidP="004C5E77">
      <w:pPr>
        <w:pStyle w:val="Title"/>
        <w:ind w:left="360" w:right="-14"/>
        <w:jc w:val="lowKashida"/>
        <w:rPr>
          <w:rFonts w:asciiTheme="majorBidi" w:hAnsiTheme="majorBidi" w:cstheme="majorBidi"/>
          <w:b w:val="0"/>
          <w:bCs w:val="0"/>
          <w:lang w:val="sv-SE"/>
        </w:rPr>
      </w:pPr>
      <w:r w:rsidRPr="00364A5F">
        <w:rPr>
          <w:rFonts w:asciiTheme="majorBidi" w:hAnsiTheme="majorBidi" w:cstheme="majorBidi"/>
          <w:b w:val="0"/>
          <w:bCs w:val="0"/>
          <w:i/>
          <w:iCs/>
          <w:lang w:val="sv-SE"/>
        </w:rPr>
        <w:t xml:space="preserve">Artinya : Ibn Umar berkata bahwa ia mendaftarkan diri dan tidak diberi izin oleh Rasulullah Saw untuk ikut berperang pada perang Uhud sedang ia berumur empat belas tahun, kemudian ia mendaftarkan diri untuk ikut serta pada perang Khandaq pada usia lima belas tahun dan Rasulullah mengizinkannya. Nafi’ (maula Ibn Umar) berkata : aku sampaikan hal ini kepada Umar Ibn Abdil Aziz yang saat itu sebagai khalifah, iapun berkata ; Sesungguhnya umur yang demikian merupakan batas antara anak-anak dan dewasa, dan mewajibkan gubernur-gubernurnya untuk menentukan siapa saja yang telah berumur lima belas tahun. </w:t>
      </w:r>
      <w:r w:rsidRPr="00364A5F">
        <w:rPr>
          <w:rFonts w:asciiTheme="majorBidi" w:hAnsiTheme="majorBidi" w:cstheme="majorBidi"/>
          <w:b w:val="0"/>
          <w:bCs w:val="0"/>
          <w:lang w:val="sv-SE"/>
        </w:rPr>
        <w:t>(HR al-Bukhary)</w:t>
      </w:r>
    </w:p>
    <w:p w:rsidR="004C5E77" w:rsidRPr="00364A5F" w:rsidRDefault="004C5E77" w:rsidP="004C5E77">
      <w:pPr>
        <w:pStyle w:val="Title"/>
        <w:ind w:left="360" w:firstLine="720"/>
        <w:jc w:val="lowKashida"/>
        <w:rPr>
          <w:rFonts w:asciiTheme="majorBidi" w:hAnsiTheme="majorBidi" w:cstheme="majorBidi"/>
          <w:b w:val="0"/>
          <w:bCs w:val="0"/>
          <w:lang w:val="sv-SE"/>
        </w:rPr>
      </w:pPr>
    </w:p>
    <w:p w:rsidR="004C5E77" w:rsidRDefault="004C5E77" w:rsidP="004C5E77">
      <w:pPr>
        <w:spacing w:after="0" w:line="360" w:lineRule="auto"/>
        <w:ind w:firstLine="709"/>
        <w:jc w:val="both"/>
        <w:rPr>
          <w:rFonts w:asciiTheme="majorBidi" w:hAnsiTheme="majorBidi" w:cstheme="majorBidi"/>
          <w:sz w:val="24"/>
          <w:szCs w:val="24"/>
          <w:lang w:val="fi-FI"/>
        </w:rPr>
      </w:pPr>
      <w:r w:rsidRPr="004C5E77">
        <w:rPr>
          <w:rFonts w:asciiTheme="majorBidi" w:hAnsiTheme="majorBidi" w:cstheme="majorBidi"/>
          <w:sz w:val="24"/>
          <w:szCs w:val="24"/>
          <w:lang w:val="fi-FI"/>
        </w:rPr>
        <w:t>Penelitian mengenai perkembangan konsep Tuhan untuk pertama kalinya dilakukan oleh Harms</w:t>
      </w:r>
      <w:r>
        <w:rPr>
          <w:rFonts w:asciiTheme="majorBidi" w:hAnsiTheme="majorBidi" w:cstheme="majorBidi"/>
          <w:sz w:val="24"/>
          <w:szCs w:val="24"/>
          <w:lang w:val="fi-FI"/>
        </w:rPr>
        <w:t xml:space="preserve"> yang menyebutkan bahwa</w:t>
      </w:r>
      <w:r w:rsidRPr="00AA1D6F">
        <w:rPr>
          <w:rFonts w:asciiTheme="majorBidi" w:hAnsiTheme="majorBidi" w:cstheme="majorBidi"/>
          <w:sz w:val="24"/>
          <w:szCs w:val="24"/>
          <w:lang w:val="sv-SE"/>
        </w:rPr>
        <w:t xml:space="preserve"> tahap perkembangan remaja, disebut  </w:t>
      </w:r>
      <w:r w:rsidRPr="00AA1D6F">
        <w:rPr>
          <w:rFonts w:asciiTheme="majorBidi" w:hAnsiTheme="majorBidi" w:cstheme="majorBidi"/>
          <w:i/>
          <w:iCs/>
          <w:sz w:val="24"/>
          <w:szCs w:val="24"/>
          <w:lang w:val="sv-SE"/>
        </w:rPr>
        <w:t xml:space="preserve">Individualitic Stage </w:t>
      </w:r>
      <w:r w:rsidRPr="00AA1D6F">
        <w:rPr>
          <w:rFonts w:asciiTheme="majorBidi" w:hAnsiTheme="majorBidi" w:cstheme="majorBidi"/>
          <w:sz w:val="24"/>
          <w:szCs w:val="24"/>
          <w:lang w:val="sv-SE"/>
        </w:rPr>
        <w:t xml:space="preserve">(Tahap individualistik) Tahap ini terjadi  pada umur 13-18 tahun, di mana anak pada umumnya sekolah di tingkat menengah. </w:t>
      </w:r>
      <w:r w:rsidRPr="004C5E77">
        <w:rPr>
          <w:rFonts w:asciiTheme="majorBidi" w:hAnsiTheme="majorBidi" w:cstheme="majorBidi"/>
          <w:sz w:val="24"/>
          <w:szCs w:val="24"/>
        </w:rPr>
        <w:t xml:space="preserve">Tahap ini secara garis besar terdiri dari tiga kelompok. </w:t>
      </w:r>
      <w:r w:rsidRPr="004C5E77">
        <w:rPr>
          <w:rFonts w:asciiTheme="majorBidi" w:hAnsiTheme="majorBidi" w:cstheme="majorBidi"/>
          <w:i/>
          <w:iCs/>
          <w:sz w:val="24"/>
          <w:szCs w:val="24"/>
        </w:rPr>
        <w:t>Kelompok pertama</w:t>
      </w:r>
      <w:r w:rsidRPr="004C5E77">
        <w:rPr>
          <w:rFonts w:asciiTheme="majorBidi" w:hAnsiTheme="majorBidi" w:cstheme="majorBidi"/>
          <w:sz w:val="24"/>
          <w:szCs w:val="24"/>
        </w:rPr>
        <w:t xml:space="preserve"> yaitu anak-anak yang memiliki gagasan Tuhan dengan mengikuti gambaran Tuhan secara formal dari orang-orang di sekitarnya. Kelompok ini lebih konvensional dan konservatif. </w:t>
      </w:r>
      <w:r w:rsidRPr="004C5E77">
        <w:rPr>
          <w:rFonts w:asciiTheme="majorBidi" w:hAnsiTheme="majorBidi" w:cstheme="majorBidi"/>
          <w:i/>
          <w:iCs/>
          <w:sz w:val="24"/>
          <w:szCs w:val="24"/>
        </w:rPr>
        <w:t>Kelompok kedua</w:t>
      </w:r>
      <w:r w:rsidRPr="004C5E77">
        <w:rPr>
          <w:rFonts w:asciiTheme="majorBidi" w:hAnsiTheme="majorBidi" w:cstheme="majorBidi"/>
          <w:sz w:val="24"/>
          <w:szCs w:val="24"/>
        </w:rPr>
        <w:t xml:space="preserve">  adalah yang memandang Tuhan dalam gambaran yang bersifat mistis. Ketika disuruh menggambarkan tentang Tuhan anak-anak ini menggambar cahaya atau awan. </w:t>
      </w:r>
      <w:r w:rsidRPr="004C5E77">
        <w:rPr>
          <w:rFonts w:asciiTheme="majorBidi" w:hAnsiTheme="majorBidi" w:cstheme="majorBidi"/>
          <w:i/>
          <w:iCs/>
          <w:sz w:val="24"/>
          <w:szCs w:val="24"/>
        </w:rPr>
        <w:t>Kelompok ketiga</w:t>
      </w:r>
      <w:r w:rsidRPr="004C5E77">
        <w:rPr>
          <w:rFonts w:asciiTheme="majorBidi" w:hAnsiTheme="majorBidi" w:cstheme="majorBidi"/>
          <w:sz w:val="24"/>
          <w:szCs w:val="24"/>
        </w:rPr>
        <w:t xml:space="preserve"> adalah anak-anak yang lebih memperhatikan simbol-simbol keagamaan dalam menggambarkan tentang Tuhan.</w:t>
      </w:r>
      <w:r w:rsidRPr="004C5E77">
        <w:rPr>
          <w:rStyle w:val="FootnoteReference"/>
          <w:rFonts w:asciiTheme="majorBidi" w:hAnsiTheme="majorBidi" w:cstheme="majorBidi"/>
          <w:sz w:val="24"/>
          <w:szCs w:val="24"/>
          <w:lang w:val="fi-FI"/>
        </w:rPr>
        <w:footnoteReference w:id="13"/>
      </w:r>
    </w:p>
    <w:p w:rsidR="009C3D74" w:rsidRDefault="008C741F" w:rsidP="00C434BC">
      <w:pPr>
        <w:pStyle w:val="NormalWeb"/>
        <w:spacing w:before="0" w:beforeAutospacing="0" w:after="0" w:afterAutospacing="0" w:line="360" w:lineRule="auto"/>
        <w:ind w:firstLine="720"/>
        <w:jc w:val="lowKashida"/>
      </w:pPr>
      <w:r w:rsidRPr="008775C0">
        <w:t>Dalam hal kesadaran diri, pada  masa remaja para remaja mengalami perubahan yang dramatis dalam kesadaran diri mereka (</w:t>
      </w:r>
      <w:r w:rsidRPr="008775C0">
        <w:rPr>
          <w:i/>
        </w:rPr>
        <w:t>self-awareness</w:t>
      </w:r>
      <w:r w:rsidRPr="008775C0">
        <w:t xml:space="preserve">). Mereka sangat rentan terhadap pendapat orang lain karena mereka menganggap bahwa orang </w:t>
      </w:r>
      <w:r w:rsidRPr="008775C0">
        <w:lastRenderedPageBreak/>
        <w:t>lain sangat mengagumi atau selalu mengkritik mereka seperti mereka mengagumi atau mengkritik diri mereka sendiri. Anggapan itu membuat remaja sangat memperhatikan diri mereka dan citra yang direfleksikan (</w:t>
      </w:r>
      <w:r w:rsidRPr="008775C0">
        <w:rPr>
          <w:i/>
        </w:rPr>
        <w:t>self-image</w:t>
      </w:r>
      <w:r w:rsidRPr="008775C0">
        <w:t xml:space="preserve">). Remaja cenderung untuk menganggap diri mereka sangat unik dan bahkan percaya keunikan mereka akan berakhir dengan kesuksesan dan ketenaran.  </w:t>
      </w:r>
    </w:p>
    <w:p w:rsidR="0038332D" w:rsidRPr="0038332D" w:rsidRDefault="008C741F" w:rsidP="009C3D74">
      <w:pPr>
        <w:pStyle w:val="NormalWeb"/>
        <w:spacing w:before="0" w:beforeAutospacing="0" w:after="0" w:afterAutospacing="0" w:line="360" w:lineRule="auto"/>
        <w:ind w:firstLine="720"/>
        <w:jc w:val="lowKashida"/>
      </w:pPr>
      <w:r w:rsidRPr="000C2A80">
        <w:t xml:space="preserve">Masa dimana anak mampu berpikir </w:t>
      </w:r>
      <w:r w:rsidRPr="00AA1D6F">
        <w:rPr>
          <w:i/>
          <w:iCs/>
        </w:rPr>
        <w:t>logis hipotetik deduktif</w:t>
      </w:r>
      <w:r w:rsidRPr="000C2A80">
        <w:t xml:space="preserve">, mulai meragukan nilai-nilai yang dianutnya, figur orang tua tergeser oleh idola lain, sering bereksperimen, bisa terjerumus atau terjadi konflik. Pada periode ini pertumbuhan fisik menjadi sangat pesat dan mencapai taraf dewasa. Ia mampu berpikir secara logis, bereksplorasi dan menyelesaikan persoalan atas dasar berbagai kemungkinan. Kemampuan berpikir secara operasional formal ini merupakan prasyarat untuk dapat berpikir secara </w:t>
      </w:r>
      <w:r w:rsidRPr="007D174F">
        <w:rPr>
          <w:i/>
          <w:iCs/>
        </w:rPr>
        <w:t>hipotetik deduktif</w:t>
      </w:r>
      <w:r w:rsidRPr="000C2A80">
        <w:t>. Dengan demikian ia akan mampu mengerti berbagai eksperimen ilmiah serta dalil logika matematik.</w:t>
      </w:r>
      <w:r w:rsidR="00E81582">
        <w:t xml:space="preserve"> </w:t>
      </w:r>
      <w:r w:rsidRPr="00364A5F">
        <w:rPr>
          <w:rFonts w:asciiTheme="majorBidi" w:hAnsiTheme="majorBidi" w:cstheme="majorBidi"/>
        </w:rPr>
        <w:t xml:space="preserve">Menurut James W. Fowler dalam bukunya </w:t>
      </w:r>
      <w:r w:rsidRPr="00364A5F">
        <w:rPr>
          <w:rFonts w:asciiTheme="majorBidi" w:hAnsiTheme="majorBidi" w:cstheme="majorBidi"/>
          <w:i/>
          <w:iCs/>
        </w:rPr>
        <w:t>Stages of Faith</w:t>
      </w:r>
      <w:r w:rsidRPr="00364A5F">
        <w:rPr>
          <w:rFonts w:asciiTheme="majorBidi" w:hAnsiTheme="majorBidi" w:cstheme="majorBidi"/>
        </w:rPr>
        <w:t xml:space="preserve"> bahwa kepercayaan merupakan orientasi holistik yang menunjukkan hubungan antara individu dengan alam semesta, teori perkembangan keagamaan pada </w:t>
      </w:r>
      <w:r w:rsidR="0038332D">
        <w:rPr>
          <w:rFonts w:asciiTheme="majorBidi" w:hAnsiTheme="majorBidi" w:cstheme="majorBidi"/>
        </w:rPr>
        <w:t xml:space="preserve">Remaja </w:t>
      </w:r>
      <w:r w:rsidRPr="00364A5F">
        <w:rPr>
          <w:rFonts w:asciiTheme="majorBidi" w:hAnsiTheme="majorBidi" w:cstheme="majorBidi"/>
        </w:rPr>
        <w:t>menurutnya</w:t>
      </w:r>
      <w:r w:rsidR="0038332D">
        <w:rPr>
          <w:rFonts w:asciiTheme="majorBidi" w:hAnsiTheme="majorBidi" w:cstheme="majorBidi"/>
        </w:rPr>
        <w:t xml:space="preserve"> berada pada t</w:t>
      </w:r>
      <w:r w:rsidR="0038332D" w:rsidRPr="00364A5F">
        <w:rPr>
          <w:rFonts w:asciiTheme="majorBidi" w:hAnsiTheme="majorBidi" w:cstheme="majorBidi"/>
          <w:lang w:val="sv-SE"/>
        </w:rPr>
        <w:t xml:space="preserve">ahap kepercayaan </w:t>
      </w:r>
      <w:r w:rsidR="0038332D" w:rsidRPr="0038332D">
        <w:rPr>
          <w:rFonts w:asciiTheme="majorBidi" w:hAnsiTheme="majorBidi" w:cstheme="majorBidi"/>
          <w:i/>
          <w:iCs/>
          <w:lang w:val="sv-SE"/>
        </w:rPr>
        <w:t>sintetik-konvensional</w:t>
      </w:r>
      <w:r w:rsidR="0038332D" w:rsidRPr="00364A5F">
        <w:rPr>
          <w:rFonts w:asciiTheme="majorBidi" w:hAnsiTheme="majorBidi" w:cstheme="majorBidi"/>
          <w:lang w:val="sv-SE"/>
        </w:rPr>
        <w:t xml:space="preserve"> (usia remaja), seseorang mengembangkan karakter keimanan yang kuat dalam kepercayaan yang dimilikinya dengan mempelajari sistem kepercayaan dari orang lain di sekitarnya, namun masih terbatas pada sistem kepercayaan yang sama</w:t>
      </w:r>
      <w:r w:rsidR="0038332D">
        <w:rPr>
          <w:rStyle w:val="FootnoteReference"/>
          <w:rFonts w:asciiTheme="majorBidi" w:hAnsiTheme="majorBidi" w:cstheme="majorBidi"/>
          <w:lang w:val="sv-SE"/>
        </w:rPr>
        <w:footnoteReference w:id="14"/>
      </w:r>
    </w:p>
    <w:p w:rsidR="008C741F" w:rsidRPr="008C741F" w:rsidRDefault="008C741F" w:rsidP="008C741F">
      <w:pPr>
        <w:spacing w:after="0" w:line="360" w:lineRule="auto"/>
        <w:ind w:firstLine="612"/>
        <w:jc w:val="both"/>
        <w:rPr>
          <w:rFonts w:asciiTheme="majorBidi" w:hAnsiTheme="majorBidi" w:cstheme="majorBidi"/>
          <w:sz w:val="24"/>
          <w:szCs w:val="24"/>
          <w:lang w:val="pt-BR"/>
        </w:rPr>
      </w:pPr>
      <w:r w:rsidRPr="008C741F">
        <w:rPr>
          <w:rFonts w:asciiTheme="majorBidi" w:hAnsiTheme="majorBidi" w:cstheme="majorBidi"/>
          <w:sz w:val="24"/>
          <w:szCs w:val="24"/>
          <w:lang w:val="pt-BR"/>
        </w:rPr>
        <w:t xml:space="preserve">Pada remaja, perasaan kepada Tuhan tergantung pada perubahan emosi yang sedang dialaminya, kadang-kadang ia merasa sangat membutuhkan Tuhan, terutama saat menghadapi situasi-situasi yang menekan perasaannya, namun kadang-kadang ia kurang membutuhkan Tuhan tatkala ia merasa senang. Dapat dikatakan bahwa kepercayaan remaja terhadap Tuhan kadang-kadang sangat kuat dan kadang-kadang lemah bahkan ragu, hal ini tercermin pada cara melaksanakan ibadah yang kadang-kadang rajin dan kadang-kadang malas, hal hendaknya dipahami bahwa keadaan anak yang sedang mengalami kegoncangan perasaan akibat pertumbuhan yang berjalan sangat cepat itu dengan segala keinginan, dorongan dan ketidakstabilan </w:t>
      </w:r>
      <w:r w:rsidRPr="008C741F">
        <w:rPr>
          <w:rFonts w:asciiTheme="majorBidi" w:hAnsiTheme="majorBidi" w:cstheme="majorBidi"/>
          <w:sz w:val="24"/>
          <w:szCs w:val="24"/>
          <w:lang w:val="pt-BR"/>
        </w:rPr>
        <w:lastRenderedPageBreak/>
        <w:t>kepercayaan itu. Dengan pengertian itu sebaiknya penyajian agama dapat memilihkan cara yang tepat bagi mereka, sehingga kegoncangan perasaan dapat diatasi. Sifat-sifat Tuhan yang dulu telah dipercayai anak ditonjolkan kembali dengan dikaitkan kepada perasaan dan pengalaman anak itu.</w:t>
      </w:r>
      <w:r w:rsidRPr="008C741F">
        <w:rPr>
          <w:rStyle w:val="FootnoteReference"/>
          <w:rFonts w:asciiTheme="majorBidi" w:hAnsiTheme="majorBidi" w:cstheme="majorBidi"/>
          <w:sz w:val="24"/>
          <w:szCs w:val="24"/>
        </w:rPr>
        <w:footnoteReference w:id="15"/>
      </w:r>
    </w:p>
    <w:p w:rsidR="008C741F" w:rsidRDefault="008C741F" w:rsidP="00AA1D6F">
      <w:pPr>
        <w:spacing w:after="0" w:line="240" w:lineRule="auto"/>
        <w:ind w:firstLine="709"/>
        <w:jc w:val="both"/>
        <w:rPr>
          <w:rFonts w:asciiTheme="majorBidi" w:hAnsiTheme="majorBidi" w:cstheme="majorBidi"/>
          <w:sz w:val="24"/>
          <w:szCs w:val="24"/>
          <w:lang w:val="pt-BR"/>
        </w:rPr>
      </w:pPr>
    </w:p>
    <w:p w:rsidR="00BA7E91" w:rsidRPr="00E0327D" w:rsidRDefault="00BA7E91" w:rsidP="00BA7E91">
      <w:pPr>
        <w:pStyle w:val="ListParagraph"/>
        <w:numPr>
          <w:ilvl w:val="0"/>
          <w:numId w:val="2"/>
        </w:numPr>
        <w:spacing w:after="0" w:line="360" w:lineRule="auto"/>
        <w:ind w:leftChars="210" w:left="851" w:hangingChars="162" w:hanging="389"/>
        <w:rPr>
          <w:rFonts w:asciiTheme="majorBidi" w:hAnsiTheme="majorBidi" w:cstheme="majorBidi"/>
          <w:b/>
          <w:bCs/>
          <w:sz w:val="24"/>
          <w:szCs w:val="24"/>
        </w:rPr>
      </w:pPr>
      <w:r w:rsidRPr="00E0327D">
        <w:rPr>
          <w:rFonts w:asciiTheme="majorBidi" w:hAnsiTheme="majorBidi" w:cstheme="majorBidi"/>
          <w:b/>
          <w:bCs/>
          <w:sz w:val="24"/>
          <w:szCs w:val="24"/>
        </w:rPr>
        <w:t>Pendekatan, Metode dan Strategi</w:t>
      </w:r>
    </w:p>
    <w:p w:rsidR="009B1304" w:rsidRPr="00E0327D" w:rsidRDefault="009B1304" w:rsidP="009B1304">
      <w:pPr>
        <w:pStyle w:val="ListParagraph"/>
        <w:numPr>
          <w:ilvl w:val="0"/>
          <w:numId w:val="4"/>
        </w:numPr>
        <w:spacing w:after="0" w:line="360" w:lineRule="auto"/>
        <w:rPr>
          <w:rFonts w:asciiTheme="majorBidi" w:hAnsiTheme="majorBidi" w:cstheme="majorBidi"/>
          <w:b/>
          <w:bCs/>
          <w:sz w:val="24"/>
          <w:szCs w:val="24"/>
        </w:rPr>
      </w:pPr>
      <w:r w:rsidRPr="00E0327D">
        <w:rPr>
          <w:rFonts w:asciiTheme="majorBidi" w:hAnsiTheme="majorBidi" w:cstheme="majorBidi"/>
          <w:b/>
          <w:bCs/>
          <w:sz w:val="24"/>
          <w:szCs w:val="24"/>
        </w:rPr>
        <w:t>Pendekatan</w:t>
      </w:r>
    </w:p>
    <w:p w:rsidR="00D42D4C" w:rsidRPr="008570B1" w:rsidRDefault="00D42D4C" w:rsidP="0026488E">
      <w:pPr>
        <w:spacing w:after="0" w:line="360" w:lineRule="auto"/>
        <w:ind w:firstLine="709"/>
        <w:jc w:val="both"/>
        <w:rPr>
          <w:rFonts w:asciiTheme="majorBidi" w:hAnsiTheme="majorBidi" w:cstheme="majorBidi"/>
          <w:sz w:val="24"/>
          <w:szCs w:val="24"/>
          <w:lang w:val="fi-FI"/>
        </w:rPr>
      </w:pPr>
      <w:r w:rsidRPr="008570B1">
        <w:rPr>
          <w:rFonts w:asciiTheme="majorBidi" w:hAnsiTheme="majorBidi" w:cstheme="majorBidi"/>
          <w:sz w:val="24"/>
          <w:szCs w:val="24"/>
          <w:lang w:val="fi-FI"/>
        </w:rPr>
        <w:t xml:space="preserve">Tujuan utama dari pendidikan keimanan adalah untuk membina setiap individu agar senatiasa meningkatkan iman kepada Allah, mentaati-Nya serta berkepribadian yang mulia dengan meneladani akhlak Rasullah Saw. Sedangkan menurut </w:t>
      </w:r>
      <w:r w:rsidR="00FB00C5" w:rsidRPr="00FB00C5">
        <w:rPr>
          <w:rFonts w:asciiTheme="majorBidi" w:hAnsiTheme="majorBidi" w:cstheme="majorBidi"/>
          <w:sz w:val="24"/>
          <w:szCs w:val="24"/>
        </w:rPr>
        <w:t>Mohammad Athiyah al-Abrasyi</w:t>
      </w:r>
      <w:r w:rsidR="00FB00C5" w:rsidRPr="00FB00C5">
        <w:rPr>
          <w:rFonts w:asciiTheme="majorBidi" w:hAnsiTheme="majorBidi" w:cstheme="majorBidi"/>
          <w:sz w:val="28"/>
          <w:szCs w:val="28"/>
          <w:lang w:val="fi-FI"/>
        </w:rPr>
        <w:t xml:space="preserve"> </w:t>
      </w:r>
      <w:r w:rsidRPr="008570B1">
        <w:rPr>
          <w:rFonts w:asciiTheme="majorBidi" w:hAnsiTheme="majorBidi" w:cstheme="majorBidi"/>
          <w:sz w:val="24"/>
          <w:szCs w:val="24"/>
          <w:lang w:val="fi-FI"/>
        </w:rPr>
        <w:t>dalam kajian tentang lima tujuan pendidikan keimanan, yaitu:</w:t>
      </w:r>
    </w:p>
    <w:p w:rsidR="00D42D4C" w:rsidRPr="008570B1" w:rsidRDefault="00D42D4C" w:rsidP="000A68F6">
      <w:pPr>
        <w:numPr>
          <w:ilvl w:val="2"/>
          <w:numId w:val="20"/>
        </w:numPr>
        <w:tabs>
          <w:tab w:val="clear" w:pos="2340"/>
        </w:tabs>
        <w:spacing w:after="0" w:line="240" w:lineRule="auto"/>
        <w:ind w:left="425" w:hanging="357"/>
        <w:jc w:val="both"/>
        <w:rPr>
          <w:rFonts w:asciiTheme="majorBidi" w:hAnsiTheme="majorBidi" w:cstheme="majorBidi"/>
          <w:sz w:val="24"/>
          <w:szCs w:val="24"/>
          <w:lang w:val="fi-FI"/>
        </w:rPr>
      </w:pPr>
      <w:r w:rsidRPr="008570B1">
        <w:rPr>
          <w:rFonts w:asciiTheme="majorBidi" w:hAnsiTheme="majorBidi" w:cstheme="majorBidi"/>
          <w:sz w:val="24"/>
          <w:szCs w:val="24"/>
          <w:lang w:val="fi-FI"/>
        </w:rPr>
        <w:t>Untuk membentuk akhlak yang mulia, kaum muslimin dari dulu sampai sekarang sepakat bahwa pendidikan akhlak yang sempurna adalah tujuan dari pendidikan keimanan yang sebenarnya.</w:t>
      </w:r>
    </w:p>
    <w:p w:rsidR="00D42D4C" w:rsidRPr="008570B1" w:rsidRDefault="00D42D4C" w:rsidP="000A68F6">
      <w:pPr>
        <w:numPr>
          <w:ilvl w:val="2"/>
          <w:numId w:val="20"/>
        </w:numPr>
        <w:tabs>
          <w:tab w:val="clear" w:pos="2340"/>
        </w:tabs>
        <w:spacing w:after="0" w:line="240" w:lineRule="auto"/>
        <w:ind w:left="425" w:hanging="357"/>
        <w:jc w:val="both"/>
        <w:rPr>
          <w:rFonts w:asciiTheme="majorBidi" w:hAnsiTheme="majorBidi" w:cstheme="majorBidi"/>
          <w:sz w:val="24"/>
          <w:szCs w:val="24"/>
          <w:lang w:val="fi-FI"/>
        </w:rPr>
      </w:pPr>
      <w:r w:rsidRPr="008570B1">
        <w:rPr>
          <w:rFonts w:asciiTheme="majorBidi" w:hAnsiTheme="majorBidi" w:cstheme="majorBidi"/>
          <w:sz w:val="24"/>
          <w:szCs w:val="24"/>
          <w:lang w:val="fi-FI"/>
        </w:rPr>
        <w:t>Persiapan untuk kehidupan di dunia dan di akhirat. Pendidikan menurut Islam tidak hanya menitik beratkan pada keagamaan atau keduniaan saja, tetapi pada keduanya.</w:t>
      </w:r>
    </w:p>
    <w:p w:rsidR="00D42D4C" w:rsidRPr="008570B1" w:rsidRDefault="00D42D4C" w:rsidP="000A68F6">
      <w:pPr>
        <w:numPr>
          <w:ilvl w:val="2"/>
          <w:numId w:val="20"/>
        </w:numPr>
        <w:tabs>
          <w:tab w:val="clear" w:pos="2340"/>
        </w:tabs>
        <w:spacing w:after="0" w:line="240" w:lineRule="auto"/>
        <w:ind w:left="425" w:hanging="357"/>
        <w:jc w:val="both"/>
        <w:rPr>
          <w:rFonts w:asciiTheme="majorBidi" w:hAnsiTheme="majorBidi" w:cstheme="majorBidi"/>
          <w:sz w:val="24"/>
          <w:szCs w:val="24"/>
          <w:lang w:val="fi-FI"/>
        </w:rPr>
      </w:pPr>
      <w:r w:rsidRPr="008570B1">
        <w:rPr>
          <w:rFonts w:asciiTheme="majorBidi" w:hAnsiTheme="majorBidi" w:cstheme="majorBidi"/>
          <w:sz w:val="24"/>
          <w:szCs w:val="24"/>
          <w:lang w:val="fi-FI"/>
        </w:rPr>
        <w:t>Persiapan untuk mencari rizeki dan pemeliharaan segi manfaat, atau yang lebih dikenal sekarang ini dengan nama tujuan profesional.</w:t>
      </w:r>
    </w:p>
    <w:p w:rsidR="00D42D4C" w:rsidRPr="008570B1" w:rsidRDefault="00D42D4C" w:rsidP="000A68F6">
      <w:pPr>
        <w:numPr>
          <w:ilvl w:val="2"/>
          <w:numId w:val="20"/>
        </w:numPr>
        <w:tabs>
          <w:tab w:val="clear" w:pos="2340"/>
        </w:tabs>
        <w:spacing w:after="0" w:line="240" w:lineRule="auto"/>
        <w:ind w:left="425" w:hanging="357"/>
        <w:jc w:val="both"/>
        <w:rPr>
          <w:rFonts w:asciiTheme="majorBidi" w:hAnsiTheme="majorBidi" w:cstheme="majorBidi"/>
          <w:sz w:val="24"/>
          <w:szCs w:val="24"/>
          <w:lang w:val="fi-FI"/>
        </w:rPr>
      </w:pPr>
      <w:r w:rsidRPr="008570B1">
        <w:rPr>
          <w:rFonts w:asciiTheme="majorBidi" w:hAnsiTheme="majorBidi" w:cstheme="majorBidi"/>
          <w:sz w:val="24"/>
          <w:szCs w:val="24"/>
          <w:lang w:val="fi-FI"/>
        </w:rPr>
        <w:t>Menumbuhkan semangat ilmiah pada para pelajar, dan memuaskan rasa ingin tahu, serta memungkinkan mereka mengkaji ilmu demi ilmu itu sendiri.</w:t>
      </w:r>
    </w:p>
    <w:p w:rsidR="00D42D4C" w:rsidRPr="008570B1" w:rsidRDefault="00D42D4C" w:rsidP="000A68F6">
      <w:pPr>
        <w:numPr>
          <w:ilvl w:val="2"/>
          <w:numId w:val="20"/>
        </w:numPr>
        <w:tabs>
          <w:tab w:val="clear" w:pos="2340"/>
        </w:tabs>
        <w:spacing w:after="0" w:line="240" w:lineRule="auto"/>
        <w:ind w:left="425" w:hanging="357"/>
        <w:jc w:val="both"/>
        <w:rPr>
          <w:rFonts w:asciiTheme="majorBidi" w:hAnsiTheme="majorBidi" w:cstheme="majorBidi"/>
          <w:sz w:val="24"/>
          <w:szCs w:val="24"/>
          <w:lang w:val="fi-FI"/>
        </w:rPr>
      </w:pPr>
      <w:r w:rsidRPr="008570B1">
        <w:rPr>
          <w:rFonts w:asciiTheme="majorBidi" w:hAnsiTheme="majorBidi" w:cstheme="majorBidi"/>
          <w:sz w:val="24"/>
          <w:szCs w:val="24"/>
          <w:lang w:val="fi-FI"/>
        </w:rPr>
        <w:t>Menyiapkan generasi muslim dari segi profesi dan tehnik supaya dapat menguasai profesi tertentu, agar dapat mencari rezeki dalam hidup, sehingga terpelihara segi keruhanian dan keagamaannya.</w:t>
      </w:r>
      <w:r w:rsidRPr="008570B1">
        <w:rPr>
          <w:rStyle w:val="FootnoteReference"/>
          <w:rFonts w:asciiTheme="majorBidi" w:hAnsiTheme="majorBidi" w:cstheme="majorBidi"/>
          <w:sz w:val="24"/>
          <w:szCs w:val="24"/>
          <w:lang w:val="fi-FI"/>
        </w:rPr>
        <w:footnoteReference w:id="16"/>
      </w:r>
    </w:p>
    <w:p w:rsidR="00D42D4C" w:rsidRDefault="00D42D4C" w:rsidP="00D42D4C">
      <w:pPr>
        <w:spacing w:after="0" w:line="240" w:lineRule="auto"/>
        <w:ind w:firstLine="851"/>
        <w:jc w:val="both"/>
        <w:rPr>
          <w:rFonts w:ascii="Times New Roman" w:hAnsi="Times New Roman" w:cs="Times New Roman"/>
          <w:sz w:val="24"/>
          <w:szCs w:val="24"/>
          <w:lang w:val="sv-SE"/>
        </w:rPr>
      </w:pPr>
    </w:p>
    <w:p w:rsidR="00D42D4C" w:rsidRPr="0019073C" w:rsidRDefault="00D42D4C" w:rsidP="00D42D4C">
      <w:pPr>
        <w:spacing w:line="360" w:lineRule="auto"/>
        <w:ind w:firstLine="851"/>
        <w:jc w:val="both"/>
        <w:rPr>
          <w:rFonts w:ascii="Times New Roman" w:hAnsi="Times New Roman" w:cs="Times New Roman"/>
          <w:sz w:val="24"/>
          <w:szCs w:val="24"/>
          <w:lang w:val="sv-SE"/>
        </w:rPr>
      </w:pPr>
      <w:r w:rsidRPr="0019073C">
        <w:rPr>
          <w:rFonts w:ascii="Times New Roman" w:hAnsi="Times New Roman" w:cs="Times New Roman"/>
          <w:sz w:val="24"/>
          <w:szCs w:val="24"/>
          <w:lang w:val="sv-SE"/>
        </w:rPr>
        <w:t>Manakala iman dapat bermakna secara kualitatif dan kuantitatif sebagai mana penjelasan di atas, maka bagaimana pendidikan dapat menumbuhkembangkan iman di dada dan dengan pijakan iman di dada dapatkah pendidikan mengeluarkan cahaya iman</w:t>
      </w:r>
      <w:r>
        <w:rPr>
          <w:rFonts w:ascii="Times New Roman" w:hAnsi="Times New Roman" w:cs="Times New Roman"/>
          <w:sz w:val="24"/>
          <w:szCs w:val="24"/>
          <w:lang w:val="sv-SE"/>
        </w:rPr>
        <w:t xml:space="preserve"> melalui/lewat perbuatan zhahir untuk itu diperlukan </w:t>
      </w:r>
      <w:r w:rsidRPr="0019073C">
        <w:rPr>
          <w:rFonts w:ascii="Times New Roman" w:hAnsi="Times New Roman" w:cs="Times New Roman"/>
          <w:sz w:val="24"/>
          <w:szCs w:val="24"/>
          <w:lang w:val="sv-SE"/>
        </w:rPr>
        <w:t>pendekatan Pendidikan Keimanan</w:t>
      </w:r>
      <w:r>
        <w:rPr>
          <w:rStyle w:val="FootnoteReference"/>
        </w:rPr>
        <w:footnoteReference w:id="17"/>
      </w:r>
    </w:p>
    <w:p w:rsidR="00C67017" w:rsidRPr="00C434BC" w:rsidRDefault="00C67017" w:rsidP="00C434BC">
      <w:pPr>
        <w:numPr>
          <w:ilvl w:val="0"/>
          <w:numId w:val="8"/>
        </w:numPr>
        <w:spacing w:after="0" w:line="360" w:lineRule="auto"/>
        <w:ind w:left="426"/>
        <w:jc w:val="both"/>
        <w:rPr>
          <w:rFonts w:ascii="Times New Roman" w:hAnsi="Times New Roman" w:cs="Times New Roman"/>
          <w:sz w:val="24"/>
          <w:szCs w:val="24"/>
          <w:lang w:val="sv-SE"/>
        </w:rPr>
      </w:pPr>
      <w:r w:rsidRPr="004B74E1">
        <w:rPr>
          <w:rFonts w:ascii="Times New Roman" w:hAnsi="Times New Roman" w:cs="Times New Roman"/>
          <w:sz w:val="24"/>
          <w:szCs w:val="24"/>
          <w:lang w:val="sv-SE"/>
        </w:rPr>
        <w:lastRenderedPageBreak/>
        <w:t xml:space="preserve">Pendekatan </w:t>
      </w:r>
      <w:r w:rsidRPr="004B74E1">
        <w:rPr>
          <w:rFonts w:ascii="Times New Roman" w:hAnsi="Times New Roman" w:cs="Times New Roman"/>
          <w:i/>
          <w:iCs/>
          <w:sz w:val="24"/>
          <w:szCs w:val="24"/>
          <w:lang w:val="sv-SE"/>
        </w:rPr>
        <w:t>humanistik relegius</w:t>
      </w:r>
      <w:r w:rsidRPr="004B74E1">
        <w:rPr>
          <w:rFonts w:ascii="Times New Roman" w:hAnsi="Times New Roman" w:cs="Times New Roman"/>
          <w:sz w:val="24"/>
          <w:szCs w:val="24"/>
          <w:lang w:val="sv-SE"/>
        </w:rPr>
        <w:t>; pendekatan ini menurut Abdurrahman Mas’ud memiliki enam ciri pokok yaitu akal sehat, individualisme yang mengarah kepada kemandirian bukan egoism, haus pengatahuan, pendidikan pluralism, kontektualisme yang lebih mementingkan fungsi daripada symbol, dan keseimbangan ganjaran dan hukuman.</w:t>
      </w:r>
      <w:r w:rsidR="00C434BC">
        <w:rPr>
          <w:rFonts w:ascii="Times New Roman" w:hAnsi="Times New Roman" w:cs="Times New Roman"/>
          <w:sz w:val="24"/>
          <w:szCs w:val="24"/>
          <w:lang w:val="sv-SE"/>
        </w:rPr>
        <w:t xml:space="preserve"> </w:t>
      </w:r>
      <w:r w:rsidR="00B420E8" w:rsidRPr="004B74E1">
        <w:rPr>
          <w:rFonts w:asciiTheme="majorBidi" w:hAnsiTheme="majorBidi" w:cstheme="majorBidi"/>
          <w:sz w:val="24"/>
          <w:szCs w:val="24"/>
          <w:lang w:val="sv-SE"/>
        </w:rPr>
        <w:t>Essensi dari pendekatan ini adalah mengajarkan keimanan tidak semata-mata merujuk teks kitab suci tetapi melalui pengalaman hidup dengan menghadirkan Tuhan dalam mengatasi persoalan kehidupan individu dan so</w:t>
      </w:r>
      <w:r w:rsidR="00C434BC">
        <w:rPr>
          <w:rFonts w:asciiTheme="majorBidi" w:hAnsiTheme="majorBidi" w:cstheme="majorBidi"/>
          <w:sz w:val="24"/>
          <w:szCs w:val="24"/>
          <w:lang w:val="sv-SE"/>
        </w:rPr>
        <w:t>s</w:t>
      </w:r>
      <w:r w:rsidR="00B420E8" w:rsidRPr="004B74E1">
        <w:rPr>
          <w:rFonts w:asciiTheme="majorBidi" w:hAnsiTheme="majorBidi" w:cstheme="majorBidi"/>
          <w:sz w:val="24"/>
          <w:szCs w:val="24"/>
          <w:lang w:val="sv-SE"/>
        </w:rPr>
        <w:t xml:space="preserve">ial. </w:t>
      </w:r>
      <w:r w:rsidR="00B420E8" w:rsidRPr="00C434BC">
        <w:rPr>
          <w:rFonts w:asciiTheme="majorBidi" w:hAnsiTheme="majorBidi" w:cstheme="majorBidi"/>
          <w:sz w:val="24"/>
          <w:szCs w:val="24"/>
          <w:lang w:val="sv-SE"/>
        </w:rPr>
        <w:t xml:space="preserve">Misalnya mengenalkan </w:t>
      </w:r>
      <w:r w:rsidR="00B420E8" w:rsidRPr="00C434BC">
        <w:rPr>
          <w:rStyle w:val="Emphasis"/>
          <w:rFonts w:asciiTheme="majorBidi" w:hAnsiTheme="majorBidi" w:cstheme="majorBidi"/>
          <w:sz w:val="24"/>
          <w:szCs w:val="24"/>
          <w:lang w:val="sv-SE"/>
        </w:rPr>
        <w:t>Asmaul Husna</w:t>
      </w:r>
      <w:r w:rsidR="00B420E8" w:rsidRPr="00C434BC">
        <w:rPr>
          <w:rFonts w:asciiTheme="majorBidi" w:hAnsiTheme="majorBidi" w:cstheme="majorBidi"/>
          <w:sz w:val="24"/>
          <w:szCs w:val="24"/>
          <w:lang w:val="sv-SE"/>
        </w:rPr>
        <w:t xml:space="preserve"> Tuhan</w:t>
      </w:r>
      <w:r w:rsidR="00B420E8" w:rsidRPr="00C434BC">
        <w:rPr>
          <w:lang w:val="sv-SE"/>
        </w:rPr>
        <w:t>.</w:t>
      </w:r>
    </w:p>
    <w:p w:rsidR="00C67017" w:rsidRDefault="00C67017" w:rsidP="000A68F6">
      <w:pPr>
        <w:numPr>
          <w:ilvl w:val="0"/>
          <w:numId w:val="8"/>
        </w:num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Pendekatan rasional kritis; </w:t>
      </w:r>
      <w:r w:rsidR="00FE2265" w:rsidRPr="00FE2265">
        <w:rPr>
          <w:rFonts w:asciiTheme="majorBidi" w:hAnsiTheme="majorBidi" w:cstheme="majorBidi"/>
          <w:sz w:val="24"/>
          <w:szCs w:val="24"/>
        </w:rPr>
        <w:t xml:space="preserve">sebuah pendekatan yang melibatkan akal dalam memahami dan mengamalkan agama dengan tetap memperhatikan ajaran-ajaran agama yang bersifat ritual, dogmatis dan simbolis. Dengan pendekatan ini akan dapat dihindari penerimaan agama yang hanya didasarkan pada taklid yang mengakibatkan </w:t>
      </w:r>
      <w:r w:rsidR="00FE2265" w:rsidRPr="009F49A8">
        <w:rPr>
          <w:rFonts w:asciiTheme="majorBidi" w:hAnsiTheme="majorBidi" w:cstheme="majorBidi"/>
          <w:i/>
          <w:iCs/>
          <w:sz w:val="24"/>
          <w:szCs w:val="24"/>
        </w:rPr>
        <w:t>split personality</w:t>
      </w:r>
      <w:r w:rsidR="00FE2265" w:rsidRPr="00FE2265">
        <w:rPr>
          <w:rFonts w:asciiTheme="majorBidi" w:hAnsiTheme="majorBidi" w:cstheme="majorBidi"/>
          <w:sz w:val="24"/>
          <w:szCs w:val="24"/>
        </w:rPr>
        <w:t xml:space="preserve"> (jiwa yang terbelah) atau frustrasi bila berhadapan dengan persoalan dan realitas kehidupan. Bentuk split personality ini a</w:t>
      </w:r>
      <w:r w:rsidR="009F49A8">
        <w:rPr>
          <w:rFonts w:asciiTheme="majorBidi" w:hAnsiTheme="majorBidi" w:cstheme="majorBidi"/>
          <w:sz w:val="24"/>
          <w:szCs w:val="24"/>
        </w:rPr>
        <w:t>ntara lain terlihat pada ketida</w:t>
      </w:r>
      <w:r w:rsidR="00FE2265" w:rsidRPr="00FE2265">
        <w:rPr>
          <w:rFonts w:asciiTheme="majorBidi" w:hAnsiTheme="majorBidi" w:cstheme="majorBidi"/>
          <w:sz w:val="24"/>
          <w:szCs w:val="24"/>
        </w:rPr>
        <w:t>ksesuaian antara pengamalan ritual serimonial keagamaan dengan perilakunya. Pengamalan ritualnya bagus, tetapi perilakunya dalam menghadapi keduniaan lepas dari nilai-nilai agama</w:t>
      </w:r>
      <w:r w:rsidR="00FE2265">
        <w:t xml:space="preserve">. </w:t>
      </w:r>
      <w:r w:rsidR="00B420E8" w:rsidRPr="00B420E8">
        <w:rPr>
          <w:rFonts w:asciiTheme="majorBidi" w:hAnsiTheme="majorBidi" w:cstheme="majorBidi"/>
          <w:sz w:val="24"/>
          <w:szCs w:val="24"/>
        </w:rPr>
        <w:t>Misalnya pemahaman tentang dosa dan pahala atas perilaku maupun ibadah</w:t>
      </w:r>
      <w:r w:rsidR="00B420E8">
        <w:t>.</w:t>
      </w:r>
    </w:p>
    <w:p w:rsidR="00C67017" w:rsidRPr="00B420E8" w:rsidRDefault="00C67017" w:rsidP="00AB4613">
      <w:pPr>
        <w:numPr>
          <w:ilvl w:val="0"/>
          <w:numId w:val="8"/>
        </w:numPr>
        <w:spacing w:after="0" w:line="360" w:lineRule="auto"/>
        <w:ind w:left="426"/>
        <w:jc w:val="both"/>
        <w:rPr>
          <w:rFonts w:asciiTheme="majorBidi" w:hAnsiTheme="majorBidi" w:cstheme="majorBidi"/>
          <w:sz w:val="24"/>
          <w:szCs w:val="24"/>
        </w:rPr>
      </w:pPr>
      <w:r>
        <w:rPr>
          <w:rFonts w:ascii="Times New Roman" w:hAnsi="Times New Roman" w:cs="Times New Roman"/>
          <w:sz w:val="24"/>
          <w:szCs w:val="24"/>
        </w:rPr>
        <w:t>Pendekatan fungsional; kehidupan modern mengukur suatu kebaikan atau kemanfaatan dengan sesuatu yang berfungsi secara nyata terhadap kehidupan karena itu bagi orang-orang modern yang tidak mengenal akan fungsi agama cenderung tidak beragama atau lebih dalam lagi cenderung untuk tidak bertuhan karena mereka menganggap mempercayai adanya Tuhan tidak ada manfaatnya, apalagi Tuhan itu tidak bi</w:t>
      </w:r>
      <w:r w:rsidR="00B420E8">
        <w:rPr>
          <w:rFonts w:ascii="Times New Roman" w:hAnsi="Times New Roman" w:cs="Times New Roman"/>
          <w:sz w:val="24"/>
          <w:szCs w:val="24"/>
        </w:rPr>
        <w:t>sa</w:t>
      </w:r>
      <w:r>
        <w:rPr>
          <w:rFonts w:ascii="Times New Roman" w:hAnsi="Times New Roman" w:cs="Times New Roman"/>
          <w:sz w:val="24"/>
          <w:szCs w:val="24"/>
        </w:rPr>
        <w:t xml:space="preserve"> dibuktikan olehnya</w:t>
      </w:r>
      <w:r w:rsidR="00B420E8">
        <w:rPr>
          <w:rFonts w:ascii="Times New Roman" w:hAnsi="Times New Roman" w:cs="Times New Roman"/>
          <w:sz w:val="24"/>
          <w:szCs w:val="24"/>
        </w:rPr>
        <w:t xml:space="preserve">.  </w:t>
      </w:r>
      <w:r w:rsidR="00B420E8" w:rsidRPr="00B420E8">
        <w:rPr>
          <w:rFonts w:asciiTheme="majorBidi" w:hAnsiTheme="majorBidi" w:cstheme="majorBidi"/>
          <w:sz w:val="24"/>
          <w:szCs w:val="24"/>
        </w:rPr>
        <w:t>Pengajaran agama yang hanya terfokus pada doktrin-doktrin agama atau kaidah-kaidah agama tanpa menekankan pentingnya hikmah dibalik kaidah tersebut menjadikan agama tidak fungsional. Dan sesungguhnya seluruh ajaran Islam diyakini memiliki hikmah (fungsional) bagi kehidupan individu dan so</w:t>
      </w:r>
      <w:r w:rsidR="00AB4613">
        <w:rPr>
          <w:rFonts w:asciiTheme="majorBidi" w:hAnsiTheme="majorBidi" w:cstheme="majorBidi"/>
          <w:sz w:val="24"/>
          <w:szCs w:val="24"/>
        </w:rPr>
        <w:t>s</w:t>
      </w:r>
      <w:r w:rsidR="00B420E8" w:rsidRPr="00B420E8">
        <w:rPr>
          <w:rFonts w:asciiTheme="majorBidi" w:hAnsiTheme="majorBidi" w:cstheme="majorBidi"/>
          <w:sz w:val="24"/>
          <w:szCs w:val="24"/>
        </w:rPr>
        <w:t>ial karena menjadi petunjuk dan pedoman hidup. Misalnya shalat mampu menghindarkan diri dari perbuatan keji dan munkar.</w:t>
      </w:r>
    </w:p>
    <w:p w:rsidR="00C67017" w:rsidRDefault="00C67017" w:rsidP="00AA1D6F">
      <w:pPr>
        <w:spacing w:after="0" w:line="240" w:lineRule="auto"/>
        <w:ind w:firstLine="851"/>
        <w:jc w:val="both"/>
        <w:rPr>
          <w:rFonts w:ascii="Times New Roman" w:hAnsi="Times New Roman" w:cs="Times New Roman"/>
          <w:sz w:val="24"/>
          <w:szCs w:val="24"/>
        </w:rPr>
      </w:pPr>
    </w:p>
    <w:p w:rsidR="00C67017" w:rsidRDefault="00C67017" w:rsidP="00B420E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Sebenarnya ketiga pendekatan di atas dapat saling mengkomplementasi satu sama lain. Memang dalam ajaran Islam ada yang dapat didekati dengan dengan </w:t>
      </w:r>
      <w:r w:rsidRPr="0019073C">
        <w:rPr>
          <w:rFonts w:ascii="Times New Roman" w:hAnsi="Times New Roman" w:cs="Times New Roman"/>
          <w:i/>
          <w:iCs/>
          <w:sz w:val="24"/>
          <w:szCs w:val="24"/>
        </w:rPr>
        <w:t xml:space="preserve">humanistic religious </w:t>
      </w:r>
      <w:r>
        <w:rPr>
          <w:rFonts w:ascii="Times New Roman" w:hAnsi="Times New Roman" w:cs="Times New Roman"/>
          <w:sz w:val="24"/>
          <w:szCs w:val="24"/>
        </w:rPr>
        <w:t xml:space="preserve">karena religious lalu dogmatis, tetapi ada juga sisi ajaran Islam itu yang dapat dipahami dengan </w:t>
      </w:r>
      <w:r w:rsidRPr="0019073C">
        <w:rPr>
          <w:rFonts w:ascii="Times New Roman" w:hAnsi="Times New Roman" w:cs="Times New Roman"/>
          <w:i/>
          <w:iCs/>
          <w:sz w:val="24"/>
          <w:szCs w:val="24"/>
        </w:rPr>
        <w:t>rasionalistik</w:t>
      </w:r>
      <w:r>
        <w:rPr>
          <w:rFonts w:ascii="Times New Roman" w:hAnsi="Times New Roman" w:cs="Times New Roman"/>
          <w:sz w:val="24"/>
          <w:szCs w:val="24"/>
        </w:rPr>
        <w:t xml:space="preserve">. Jadi pada intinya ajaran Islam dapat dipahami melalui berbagai pendekatan. </w:t>
      </w:r>
    </w:p>
    <w:p w:rsidR="00C67017" w:rsidRDefault="00C67017" w:rsidP="00AA1D6F">
      <w:pPr>
        <w:pStyle w:val="ListParagraph"/>
        <w:spacing w:after="0" w:line="240" w:lineRule="auto"/>
        <w:ind w:left="1213"/>
        <w:rPr>
          <w:rFonts w:asciiTheme="majorBidi" w:hAnsiTheme="majorBidi" w:cstheme="majorBidi"/>
          <w:sz w:val="24"/>
          <w:szCs w:val="24"/>
        </w:rPr>
      </w:pPr>
    </w:p>
    <w:p w:rsidR="004209DA" w:rsidRPr="00E0327D" w:rsidRDefault="009B1304" w:rsidP="004209DA">
      <w:pPr>
        <w:pStyle w:val="ListParagraph"/>
        <w:numPr>
          <w:ilvl w:val="0"/>
          <w:numId w:val="4"/>
        </w:numPr>
        <w:spacing w:after="0" w:line="360" w:lineRule="auto"/>
        <w:rPr>
          <w:rFonts w:asciiTheme="majorBidi" w:hAnsiTheme="majorBidi" w:cstheme="majorBidi"/>
          <w:b/>
          <w:bCs/>
          <w:sz w:val="24"/>
          <w:szCs w:val="24"/>
        </w:rPr>
      </w:pPr>
      <w:r w:rsidRPr="00E0327D">
        <w:rPr>
          <w:rFonts w:asciiTheme="majorBidi" w:hAnsiTheme="majorBidi" w:cstheme="majorBidi"/>
          <w:b/>
          <w:bCs/>
          <w:sz w:val="24"/>
          <w:szCs w:val="24"/>
        </w:rPr>
        <w:t>Metode</w:t>
      </w:r>
      <w:r w:rsidR="004209DA">
        <w:rPr>
          <w:rFonts w:asciiTheme="majorBidi" w:hAnsiTheme="majorBidi" w:cstheme="majorBidi"/>
          <w:b/>
          <w:bCs/>
          <w:sz w:val="24"/>
          <w:szCs w:val="24"/>
        </w:rPr>
        <w:t xml:space="preserve"> dan</w:t>
      </w:r>
      <w:r w:rsidR="004B74E1">
        <w:rPr>
          <w:rFonts w:asciiTheme="majorBidi" w:hAnsiTheme="majorBidi" w:cstheme="majorBidi"/>
          <w:b/>
          <w:bCs/>
          <w:sz w:val="24"/>
          <w:szCs w:val="24"/>
        </w:rPr>
        <w:t xml:space="preserve"> </w:t>
      </w:r>
      <w:r w:rsidR="004209DA" w:rsidRPr="00E0327D">
        <w:rPr>
          <w:rFonts w:asciiTheme="majorBidi" w:hAnsiTheme="majorBidi" w:cstheme="majorBidi"/>
          <w:b/>
          <w:bCs/>
          <w:sz w:val="24"/>
          <w:szCs w:val="24"/>
        </w:rPr>
        <w:t>Strategi</w:t>
      </w:r>
    </w:p>
    <w:p w:rsidR="00361078" w:rsidRPr="00361078" w:rsidRDefault="00361078" w:rsidP="004209DA">
      <w:pPr>
        <w:pStyle w:val="ListParagraph"/>
        <w:spacing w:after="0" w:line="360" w:lineRule="auto"/>
        <w:ind w:left="0" w:firstLine="709"/>
        <w:jc w:val="both"/>
        <w:rPr>
          <w:rFonts w:asciiTheme="majorBidi" w:hAnsiTheme="majorBidi" w:cstheme="majorBidi"/>
          <w:sz w:val="24"/>
          <w:szCs w:val="24"/>
        </w:rPr>
      </w:pPr>
      <w:r w:rsidRPr="00361078">
        <w:rPr>
          <w:rFonts w:asciiTheme="majorBidi" w:hAnsiTheme="majorBidi" w:cstheme="majorBidi"/>
          <w:sz w:val="24"/>
          <w:szCs w:val="24"/>
        </w:rPr>
        <w:t>Abdullah Nashih Ulwan dalam bukunya "</w:t>
      </w:r>
      <w:r w:rsidRPr="00361078">
        <w:rPr>
          <w:rFonts w:asciiTheme="majorBidi" w:hAnsiTheme="majorBidi" w:cstheme="majorBidi"/>
          <w:i/>
          <w:iCs/>
          <w:sz w:val="24"/>
          <w:szCs w:val="24"/>
        </w:rPr>
        <w:t>Tarbiyatul Aulad Fil Islam</w:t>
      </w:r>
      <w:r w:rsidRPr="00361078">
        <w:rPr>
          <w:rFonts w:asciiTheme="majorBidi" w:hAnsiTheme="majorBidi" w:cstheme="majorBidi"/>
          <w:sz w:val="24"/>
          <w:szCs w:val="24"/>
        </w:rPr>
        <w:t xml:space="preserve">". Beliau menyebutkan lima metode dalam mendidik anak, yaitu : </w:t>
      </w:r>
    </w:p>
    <w:p w:rsidR="00361078" w:rsidRPr="00D52CF2" w:rsidRDefault="00361078" w:rsidP="004209DA">
      <w:pPr>
        <w:spacing w:after="0" w:line="360" w:lineRule="auto"/>
        <w:ind w:firstLine="709"/>
        <w:jc w:val="both"/>
        <w:rPr>
          <w:rFonts w:asciiTheme="majorBidi" w:hAnsiTheme="majorBidi" w:cstheme="majorBidi"/>
          <w:sz w:val="24"/>
          <w:szCs w:val="24"/>
        </w:rPr>
      </w:pPr>
      <w:r w:rsidRPr="00D52CF2">
        <w:rPr>
          <w:rFonts w:asciiTheme="majorBidi" w:hAnsiTheme="majorBidi" w:cstheme="majorBidi"/>
          <w:b/>
          <w:bCs/>
          <w:sz w:val="24"/>
          <w:szCs w:val="24"/>
        </w:rPr>
        <w:t>Pertama,</w:t>
      </w:r>
      <w:r w:rsidRPr="00D52CF2">
        <w:rPr>
          <w:rFonts w:asciiTheme="majorBidi" w:hAnsiTheme="majorBidi" w:cstheme="majorBidi"/>
          <w:sz w:val="24"/>
          <w:szCs w:val="24"/>
        </w:rPr>
        <w:t xml:space="preserve"> mendidik dengan keteladanan, dalam arti orang tua harus memberikan teladan atau contoh yang baik kepada anak-anaknya, ini berarti, kalau orang tua ingin anaknya menjadi shaleh, orang tuanyalah yang harus lebih dulu shaleh. </w:t>
      </w:r>
    </w:p>
    <w:p w:rsidR="00361078" w:rsidRPr="00D52CF2" w:rsidRDefault="00361078" w:rsidP="00D42D4C">
      <w:pPr>
        <w:spacing w:after="0" w:line="360" w:lineRule="auto"/>
        <w:ind w:firstLine="709"/>
        <w:jc w:val="both"/>
        <w:rPr>
          <w:rFonts w:asciiTheme="majorBidi" w:hAnsiTheme="majorBidi" w:cstheme="majorBidi"/>
          <w:sz w:val="24"/>
          <w:szCs w:val="24"/>
        </w:rPr>
      </w:pPr>
      <w:r w:rsidRPr="00D52CF2">
        <w:rPr>
          <w:rFonts w:asciiTheme="majorBidi" w:hAnsiTheme="majorBidi" w:cstheme="majorBidi"/>
          <w:b/>
          <w:bCs/>
          <w:sz w:val="24"/>
          <w:szCs w:val="24"/>
        </w:rPr>
        <w:t>Kedua,</w:t>
      </w:r>
      <w:r w:rsidRPr="00D52CF2">
        <w:rPr>
          <w:rFonts w:asciiTheme="majorBidi" w:hAnsiTheme="majorBidi" w:cstheme="majorBidi"/>
          <w:sz w:val="24"/>
          <w:szCs w:val="24"/>
        </w:rPr>
        <w:t xml:space="preserve"> mendidik anak dengan pembiasaan yang baik, dalam arti orang tua harus menanamkan kebiasaan-kebiasaan baik kepada anak-anaknya</w:t>
      </w:r>
      <w:r w:rsidR="00D42D4C">
        <w:rPr>
          <w:rFonts w:asciiTheme="majorBidi" w:hAnsiTheme="majorBidi" w:cstheme="majorBidi"/>
          <w:sz w:val="24"/>
          <w:szCs w:val="24"/>
        </w:rPr>
        <w:t>.</w:t>
      </w:r>
    </w:p>
    <w:p w:rsidR="00361078" w:rsidRPr="00D52CF2" w:rsidRDefault="00361078" w:rsidP="004209DA">
      <w:pPr>
        <w:spacing w:after="0" w:line="360" w:lineRule="auto"/>
        <w:ind w:firstLine="709"/>
        <w:jc w:val="both"/>
        <w:rPr>
          <w:rFonts w:asciiTheme="majorBidi" w:hAnsiTheme="majorBidi" w:cstheme="majorBidi"/>
          <w:sz w:val="24"/>
          <w:szCs w:val="24"/>
        </w:rPr>
      </w:pPr>
      <w:r w:rsidRPr="00D52CF2">
        <w:rPr>
          <w:rFonts w:asciiTheme="majorBidi" w:hAnsiTheme="majorBidi" w:cstheme="majorBidi"/>
          <w:b/>
          <w:bCs/>
          <w:sz w:val="24"/>
          <w:szCs w:val="24"/>
        </w:rPr>
        <w:t>Ketiga,</w:t>
      </w:r>
      <w:r w:rsidRPr="00D52CF2">
        <w:rPr>
          <w:rFonts w:asciiTheme="majorBidi" w:hAnsiTheme="majorBidi" w:cstheme="majorBidi"/>
          <w:sz w:val="24"/>
          <w:szCs w:val="24"/>
        </w:rPr>
        <w:t xml:space="preserve"> mendidik dengan mengajarkan ilmu pengetahuan dan dialog tentang berbagai persoalan. Dalam hal ini amat penting orang tua mampu menanamkan pengertian kepada anak-anaknya, dan dialog merupakan cara yang paling tepat, apalagi menghadapi anak yang sudah memasuki usia remaja. Namun sayang sekali, karena kesibukan orang tua, justru suasana yang dialogis jarang tercipta pada keluarga-keluarga kita sekarang ini. </w:t>
      </w:r>
    </w:p>
    <w:p w:rsidR="00361078" w:rsidRPr="00D52CF2" w:rsidRDefault="00361078" w:rsidP="004209DA">
      <w:pPr>
        <w:spacing w:after="0" w:line="360" w:lineRule="auto"/>
        <w:ind w:firstLine="709"/>
        <w:jc w:val="both"/>
        <w:rPr>
          <w:rFonts w:asciiTheme="majorBidi" w:hAnsiTheme="majorBidi" w:cstheme="majorBidi"/>
          <w:sz w:val="24"/>
          <w:szCs w:val="24"/>
        </w:rPr>
      </w:pPr>
      <w:r w:rsidRPr="00D52CF2">
        <w:rPr>
          <w:rFonts w:asciiTheme="majorBidi" w:hAnsiTheme="majorBidi" w:cstheme="majorBidi"/>
          <w:b/>
          <w:bCs/>
          <w:sz w:val="24"/>
          <w:szCs w:val="24"/>
        </w:rPr>
        <w:t>Keempat,</w:t>
      </w:r>
      <w:r w:rsidRPr="00D52CF2">
        <w:rPr>
          <w:rFonts w:asciiTheme="majorBidi" w:hAnsiTheme="majorBidi" w:cstheme="majorBidi"/>
          <w:sz w:val="24"/>
          <w:szCs w:val="24"/>
        </w:rPr>
        <w:t xml:space="preserve"> mendidik dengan memberikan pengawasan dan nasehat. Dalam era sekarang. Pengawasan dari orang tua terhadap anak-anaknya sangat diperlukan, sehingga orang tua tahu perkembangan jiwa atau kepribadian anaknya dari waktu ke</w:t>
      </w:r>
      <w:r w:rsidR="00D50ED6">
        <w:rPr>
          <w:rFonts w:asciiTheme="majorBidi" w:hAnsiTheme="majorBidi" w:cstheme="majorBidi"/>
          <w:sz w:val="24"/>
          <w:szCs w:val="24"/>
        </w:rPr>
        <w:t xml:space="preserve"> </w:t>
      </w:r>
      <w:r w:rsidRPr="00D52CF2">
        <w:rPr>
          <w:rFonts w:asciiTheme="majorBidi" w:hAnsiTheme="majorBidi" w:cstheme="majorBidi"/>
          <w:sz w:val="24"/>
          <w:szCs w:val="24"/>
        </w:rPr>
        <w:t xml:space="preserve">waktu. Kalau orang tua tahu perkembangan jiwa anaknya, maka ia tahu nasihat apa yang harus diberikan kepada mereka. </w:t>
      </w:r>
    </w:p>
    <w:p w:rsidR="00361078" w:rsidRPr="00E84A82" w:rsidRDefault="00361078" w:rsidP="004209DA">
      <w:pPr>
        <w:pStyle w:val="Title"/>
        <w:spacing w:line="360" w:lineRule="auto"/>
        <w:ind w:firstLine="709"/>
        <w:jc w:val="lowKashida"/>
        <w:rPr>
          <w:rFonts w:asciiTheme="majorBidi" w:hAnsiTheme="majorBidi" w:cstheme="majorBidi"/>
          <w:b w:val="0"/>
          <w:bCs w:val="0"/>
        </w:rPr>
      </w:pPr>
      <w:r w:rsidRPr="00E84A82">
        <w:rPr>
          <w:rFonts w:asciiTheme="majorBidi" w:hAnsiTheme="majorBidi" w:cstheme="majorBidi"/>
        </w:rPr>
        <w:t xml:space="preserve">Kelima, </w:t>
      </w:r>
      <w:r w:rsidRPr="00E84A82">
        <w:rPr>
          <w:rFonts w:asciiTheme="majorBidi" w:hAnsiTheme="majorBidi" w:cstheme="majorBidi"/>
          <w:b w:val="0"/>
          <w:bCs w:val="0"/>
        </w:rPr>
        <w:t>mendidik dengan memberikan hukuman, ini dilakukan bila cara-cara yang lemah lembut tidak membuat si anak berubah ke arah yang lebih baik. Namun menghukum anak tidak selalu dalam bentuk hukuman fisik</w:t>
      </w:r>
      <w:r w:rsidRPr="00E84A82">
        <w:rPr>
          <w:rStyle w:val="FootnoteReference"/>
          <w:rFonts w:asciiTheme="majorBidi" w:hAnsiTheme="majorBidi" w:cstheme="majorBidi"/>
          <w:b w:val="0"/>
          <w:bCs w:val="0"/>
        </w:rPr>
        <w:footnoteReference w:id="18"/>
      </w:r>
    </w:p>
    <w:p w:rsidR="00EC55FB" w:rsidRPr="00EC55FB" w:rsidRDefault="00EC55FB" w:rsidP="00741B7C">
      <w:pPr>
        <w:spacing w:after="0" w:line="360" w:lineRule="auto"/>
        <w:ind w:firstLine="709"/>
        <w:jc w:val="both"/>
        <w:rPr>
          <w:rFonts w:ascii="Times New Roman" w:eastAsia="Times New Roman" w:hAnsi="Times New Roman" w:cs="Times New Roman"/>
          <w:sz w:val="24"/>
          <w:szCs w:val="24"/>
        </w:rPr>
      </w:pPr>
      <w:r w:rsidRPr="00EC55FB">
        <w:rPr>
          <w:rFonts w:ascii="Times New Roman" w:eastAsia="Times New Roman" w:hAnsi="Times New Roman" w:cs="Times New Roman"/>
          <w:sz w:val="24"/>
          <w:szCs w:val="24"/>
        </w:rPr>
        <w:lastRenderedPageBreak/>
        <w:t xml:space="preserve">Dalam pendidikan </w:t>
      </w:r>
      <w:r>
        <w:rPr>
          <w:rFonts w:ascii="Times New Roman" w:eastAsia="Times New Roman" w:hAnsi="Times New Roman" w:cs="Times New Roman"/>
          <w:sz w:val="24"/>
          <w:szCs w:val="24"/>
        </w:rPr>
        <w:t>keimanan</w:t>
      </w:r>
      <w:r w:rsidRPr="00EC55FB">
        <w:rPr>
          <w:rFonts w:ascii="Times New Roman" w:eastAsia="Times New Roman" w:hAnsi="Times New Roman" w:cs="Times New Roman"/>
          <w:sz w:val="24"/>
          <w:szCs w:val="24"/>
        </w:rPr>
        <w:t xml:space="preserve"> </w:t>
      </w:r>
      <w:r w:rsidR="001F016B">
        <w:rPr>
          <w:rFonts w:ascii="Times New Roman" w:eastAsia="Times New Roman" w:hAnsi="Times New Roman" w:cs="Times New Roman"/>
          <w:sz w:val="24"/>
          <w:szCs w:val="24"/>
        </w:rPr>
        <w:t xml:space="preserve">di sekolah </w:t>
      </w:r>
      <w:r w:rsidRPr="00EC55FB">
        <w:rPr>
          <w:rFonts w:ascii="Times New Roman" w:eastAsia="Times New Roman" w:hAnsi="Times New Roman" w:cs="Times New Roman"/>
          <w:sz w:val="24"/>
          <w:szCs w:val="24"/>
        </w:rPr>
        <w:t xml:space="preserve">ada </w:t>
      </w:r>
      <w:r>
        <w:rPr>
          <w:rFonts w:ascii="Times New Roman" w:eastAsia="Times New Roman" w:hAnsi="Times New Roman" w:cs="Times New Roman"/>
          <w:sz w:val="24"/>
          <w:szCs w:val="24"/>
        </w:rPr>
        <w:t>beberapa</w:t>
      </w:r>
      <w:r w:rsidRPr="00EC55FB">
        <w:rPr>
          <w:rFonts w:ascii="Times New Roman" w:eastAsia="Times New Roman" w:hAnsi="Times New Roman" w:cs="Times New Roman"/>
          <w:sz w:val="24"/>
          <w:szCs w:val="24"/>
        </w:rPr>
        <w:t xml:space="preserve"> metode yang umumnya dilakukan oleh seorang </w:t>
      </w:r>
      <w:r w:rsidR="00741B7C">
        <w:rPr>
          <w:rFonts w:ascii="Times New Roman" w:eastAsia="Times New Roman" w:hAnsi="Times New Roman" w:cs="Times New Roman"/>
          <w:sz w:val="24"/>
          <w:szCs w:val="24"/>
        </w:rPr>
        <w:t>guru</w:t>
      </w:r>
      <w:r w:rsidRPr="00EC55FB">
        <w:rPr>
          <w:rFonts w:ascii="Times New Roman" w:eastAsia="Times New Roman" w:hAnsi="Times New Roman" w:cs="Times New Roman"/>
          <w:sz w:val="24"/>
          <w:szCs w:val="24"/>
        </w:rPr>
        <w:t>, di</w:t>
      </w:r>
      <w:r w:rsidR="004B74E1">
        <w:rPr>
          <w:rFonts w:ascii="Times New Roman" w:eastAsia="Times New Roman" w:hAnsi="Times New Roman" w:cs="Times New Roman"/>
          <w:sz w:val="24"/>
          <w:szCs w:val="24"/>
        </w:rPr>
        <w:t xml:space="preserve"> </w:t>
      </w:r>
      <w:r w:rsidRPr="00EC55FB">
        <w:rPr>
          <w:rFonts w:ascii="Times New Roman" w:eastAsia="Times New Roman" w:hAnsi="Times New Roman" w:cs="Times New Roman"/>
          <w:sz w:val="24"/>
          <w:szCs w:val="24"/>
        </w:rPr>
        <w:t xml:space="preserve">antaranya :  </w:t>
      </w:r>
    </w:p>
    <w:p w:rsidR="00B30839" w:rsidRPr="008F6095" w:rsidRDefault="00B30839" w:rsidP="000A68F6">
      <w:pPr>
        <w:numPr>
          <w:ilvl w:val="0"/>
          <w:numId w:val="13"/>
        </w:numPr>
        <w:spacing w:after="0" w:line="360" w:lineRule="auto"/>
        <w:jc w:val="both"/>
        <w:rPr>
          <w:rFonts w:asciiTheme="majorBidi" w:eastAsia="Times New Roman" w:hAnsiTheme="majorBidi" w:cstheme="majorBidi"/>
          <w:sz w:val="28"/>
          <w:szCs w:val="28"/>
        </w:rPr>
      </w:pPr>
      <w:r w:rsidRPr="008F6095">
        <w:rPr>
          <w:rFonts w:asciiTheme="majorBidi" w:hAnsiTheme="majorBidi" w:cstheme="majorBidi"/>
          <w:sz w:val="24"/>
          <w:szCs w:val="24"/>
        </w:rPr>
        <w:t>Metode ceramah adalah metode memberikan uraian atau penjelasan kepada sejumlah murid pada waktu dan tempat tertentu. Dengan kata lain metode ini adalah sebuah metode mengajar dengan menyampaikan informasi dan pengetahuan secara lisan kepada sejumlah siswa yang pada umumnya mengikuti secara pasif</w:t>
      </w:r>
      <w:r w:rsidR="001850EC">
        <w:rPr>
          <w:rStyle w:val="FootnoteReference"/>
          <w:rFonts w:asciiTheme="majorBidi" w:eastAsia="Times New Roman" w:hAnsiTheme="majorBidi" w:cstheme="majorBidi"/>
          <w:sz w:val="28"/>
          <w:szCs w:val="28"/>
        </w:rPr>
        <w:footnoteReference w:id="19"/>
      </w:r>
      <w:r w:rsidR="008F6095">
        <w:rPr>
          <w:rFonts w:asciiTheme="majorBidi" w:hAnsiTheme="majorBidi" w:cstheme="majorBidi"/>
          <w:sz w:val="24"/>
          <w:szCs w:val="24"/>
        </w:rPr>
        <w:t xml:space="preserve">, </w:t>
      </w:r>
      <w:r w:rsidRPr="008F6095">
        <w:rPr>
          <w:rFonts w:asciiTheme="majorBidi" w:hAnsiTheme="majorBidi" w:cstheme="majorBidi"/>
          <w:sz w:val="24"/>
          <w:szCs w:val="24"/>
        </w:rPr>
        <w:t>metode ceramah ini masih tepat untuk dilaksanakan. Misalnya, untuk materi pelajaran akidah,</w:t>
      </w:r>
      <w:r w:rsidR="00D50ED6">
        <w:rPr>
          <w:rFonts w:asciiTheme="majorBidi" w:hAnsiTheme="majorBidi" w:cstheme="majorBidi"/>
          <w:sz w:val="24"/>
          <w:szCs w:val="24"/>
        </w:rPr>
        <w:t xml:space="preserve"> </w:t>
      </w:r>
      <w:r w:rsidRPr="008F6095">
        <w:rPr>
          <w:rFonts w:asciiTheme="majorBidi" w:hAnsiTheme="majorBidi" w:cstheme="majorBidi"/>
          <w:sz w:val="24"/>
          <w:szCs w:val="24"/>
        </w:rPr>
        <w:t>fiqh,  dan sejarah</w:t>
      </w:r>
      <w:r w:rsidR="008F6095">
        <w:rPr>
          <w:rFonts w:asciiTheme="majorBidi" w:hAnsiTheme="majorBidi" w:cstheme="majorBidi"/>
          <w:sz w:val="24"/>
          <w:szCs w:val="24"/>
        </w:rPr>
        <w:t>.</w:t>
      </w:r>
    </w:p>
    <w:p w:rsidR="00E233F5" w:rsidRPr="00E233F5" w:rsidRDefault="00E233F5" w:rsidP="00D50ED6">
      <w:pPr>
        <w:numPr>
          <w:ilvl w:val="0"/>
          <w:numId w:val="13"/>
        </w:numPr>
        <w:spacing w:after="0" w:line="360" w:lineRule="auto"/>
        <w:jc w:val="lowKashida"/>
        <w:rPr>
          <w:rFonts w:asciiTheme="majorBidi" w:hAnsiTheme="majorBidi" w:cstheme="majorBidi"/>
          <w:sz w:val="24"/>
          <w:szCs w:val="24"/>
        </w:rPr>
      </w:pPr>
      <w:r w:rsidRPr="00E233F5">
        <w:rPr>
          <w:rFonts w:asciiTheme="majorBidi" w:hAnsiTheme="majorBidi" w:cstheme="majorBidi"/>
          <w:sz w:val="24"/>
          <w:szCs w:val="24"/>
        </w:rPr>
        <w:t>Metode Penugasan yaitu cara mengajar dengan cara memberikan sejumlah tugas yang diberikan guru kepada murid dan adanya pertanggungjawaban terhadap hasilnya</w:t>
      </w:r>
      <w:r w:rsidR="00E57032">
        <w:rPr>
          <w:rStyle w:val="FootnoteReference"/>
          <w:rFonts w:asciiTheme="majorBidi" w:hAnsiTheme="majorBidi" w:cstheme="majorBidi"/>
          <w:sz w:val="24"/>
          <w:szCs w:val="24"/>
        </w:rPr>
        <w:footnoteReference w:id="20"/>
      </w:r>
      <w:r w:rsidRPr="00E233F5">
        <w:rPr>
          <w:rFonts w:asciiTheme="majorBidi" w:hAnsiTheme="majorBidi" w:cstheme="majorBidi"/>
          <w:sz w:val="24"/>
          <w:szCs w:val="24"/>
        </w:rPr>
        <w:t xml:space="preserve"> Metode ini dapat diterapkan pada semua materi PAI</w:t>
      </w:r>
    </w:p>
    <w:p w:rsidR="00167F6B" w:rsidRDefault="00167F6B" w:rsidP="004B74E1">
      <w:pPr>
        <w:numPr>
          <w:ilvl w:val="0"/>
          <w:numId w:val="13"/>
        </w:numPr>
        <w:spacing w:after="0" w:line="360" w:lineRule="auto"/>
        <w:jc w:val="lowKashida"/>
        <w:rPr>
          <w:rFonts w:asciiTheme="majorBidi" w:hAnsiTheme="majorBidi" w:cstheme="majorBidi"/>
          <w:sz w:val="24"/>
          <w:szCs w:val="24"/>
        </w:rPr>
      </w:pPr>
      <w:r w:rsidRPr="00E233F5">
        <w:rPr>
          <w:rFonts w:asciiTheme="majorBidi" w:hAnsiTheme="majorBidi" w:cstheme="majorBidi"/>
          <w:sz w:val="24"/>
          <w:szCs w:val="24"/>
        </w:rPr>
        <w:t xml:space="preserve">Metode Kisah </w:t>
      </w:r>
      <w:r w:rsidR="004B74E1">
        <w:rPr>
          <w:rFonts w:asciiTheme="majorBidi" w:hAnsiTheme="majorBidi" w:cstheme="majorBidi"/>
          <w:sz w:val="24"/>
          <w:szCs w:val="24"/>
        </w:rPr>
        <w:t>a</w:t>
      </w:r>
      <w:r w:rsidRPr="00E233F5">
        <w:rPr>
          <w:rFonts w:asciiTheme="majorBidi" w:hAnsiTheme="majorBidi" w:cstheme="majorBidi"/>
          <w:sz w:val="24"/>
          <w:szCs w:val="24"/>
        </w:rPr>
        <w:t xml:space="preserve">tau Cerita merupakan suatu cara mengajar dengan cara meredaksikan kisah untuk menyampaikan pesan-pesan yang terkandung di dalamnya.Metode ini dapat digunakan pada </w:t>
      </w:r>
      <w:r w:rsidR="00D47E10" w:rsidRPr="00E233F5">
        <w:rPr>
          <w:rFonts w:asciiTheme="majorBidi" w:hAnsiTheme="majorBidi" w:cstheme="majorBidi"/>
          <w:sz w:val="24"/>
          <w:szCs w:val="24"/>
        </w:rPr>
        <w:t xml:space="preserve">materi </w:t>
      </w:r>
      <w:r w:rsidR="006618F8">
        <w:rPr>
          <w:rFonts w:asciiTheme="majorBidi" w:hAnsiTheme="majorBidi" w:cstheme="majorBidi"/>
          <w:sz w:val="24"/>
          <w:szCs w:val="24"/>
        </w:rPr>
        <w:t>Aqidah dan Akhlak, serta Sejarah</w:t>
      </w:r>
      <w:r w:rsidR="001850EC">
        <w:rPr>
          <w:rStyle w:val="FootnoteReference"/>
          <w:rFonts w:asciiTheme="majorBidi" w:hAnsiTheme="majorBidi" w:cstheme="majorBidi"/>
          <w:sz w:val="24"/>
          <w:szCs w:val="24"/>
        </w:rPr>
        <w:footnoteReference w:id="21"/>
      </w:r>
    </w:p>
    <w:p w:rsidR="001850EC" w:rsidRDefault="006618F8" w:rsidP="000A68F6">
      <w:pPr>
        <w:numPr>
          <w:ilvl w:val="0"/>
          <w:numId w:val="13"/>
        </w:numPr>
        <w:spacing w:after="0" w:line="360" w:lineRule="auto"/>
        <w:jc w:val="lowKashida"/>
        <w:rPr>
          <w:rFonts w:asciiTheme="majorBidi" w:hAnsiTheme="majorBidi" w:cstheme="majorBidi"/>
          <w:sz w:val="28"/>
          <w:szCs w:val="28"/>
        </w:rPr>
      </w:pPr>
      <w:r w:rsidRPr="006618F8">
        <w:rPr>
          <w:rFonts w:asciiTheme="majorBidi" w:hAnsiTheme="majorBidi" w:cstheme="majorBidi"/>
          <w:sz w:val="24"/>
          <w:szCs w:val="24"/>
        </w:rPr>
        <w:t>Metode Suri Tauladan yaitu Metode mengajar dengan cara memberikan contoh dalam ucapan, perbuatan, atau tingkah laku yang baik dengan harapan menumbuhkan hasrat bagi anak didik untuk meniru atau mengikutinya.</w:t>
      </w:r>
      <w:r w:rsidRPr="006618F8">
        <w:rPr>
          <w:rFonts w:asciiTheme="majorBidi" w:hAnsiTheme="majorBidi" w:cstheme="majorBidi"/>
          <w:sz w:val="24"/>
          <w:szCs w:val="24"/>
        </w:rPr>
        <w:br/>
        <w:t>Metode ini dapat digunakan pada materi Aqidah dan Akhlak serta Sejarah.</w:t>
      </w:r>
    </w:p>
    <w:p w:rsidR="00167F6B" w:rsidRPr="001850EC" w:rsidRDefault="00167F6B" w:rsidP="000A68F6">
      <w:pPr>
        <w:numPr>
          <w:ilvl w:val="0"/>
          <w:numId w:val="13"/>
        </w:numPr>
        <w:spacing w:after="0" w:line="360" w:lineRule="auto"/>
        <w:jc w:val="lowKashida"/>
        <w:rPr>
          <w:rFonts w:asciiTheme="majorBidi" w:hAnsiTheme="majorBidi" w:cstheme="majorBidi"/>
          <w:sz w:val="28"/>
          <w:szCs w:val="28"/>
        </w:rPr>
      </w:pPr>
      <w:r w:rsidRPr="001850EC">
        <w:rPr>
          <w:rFonts w:asciiTheme="majorBidi" w:hAnsiTheme="majorBidi" w:cstheme="majorBidi"/>
          <w:sz w:val="24"/>
          <w:szCs w:val="24"/>
        </w:rPr>
        <w:t>Metode Diskusi adalah suatu cara mengajar dengan cara memecahkan masalah yang dihadapi, baik dua orang atau lebih yang masing-masing mengajukan argumentasinya untuk memperkuat pendapatnya</w:t>
      </w:r>
      <w:r w:rsidR="00E57032">
        <w:rPr>
          <w:rStyle w:val="FootnoteReference"/>
          <w:rFonts w:asciiTheme="majorBidi" w:hAnsiTheme="majorBidi" w:cstheme="majorBidi"/>
          <w:sz w:val="24"/>
          <w:szCs w:val="24"/>
        </w:rPr>
        <w:footnoteReference w:id="22"/>
      </w:r>
      <w:r w:rsidRPr="001850EC">
        <w:rPr>
          <w:rFonts w:asciiTheme="majorBidi" w:hAnsiTheme="majorBidi" w:cstheme="majorBidi"/>
          <w:sz w:val="24"/>
          <w:szCs w:val="24"/>
        </w:rPr>
        <w:t>.</w:t>
      </w:r>
      <w:r w:rsidR="004B74E1">
        <w:rPr>
          <w:rFonts w:asciiTheme="majorBidi" w:hAnsiTheme="majorBidi" w:cstheme="majorBidi"/>
          <w:sz w:val="24"/>
          <w:szCs w:val="24"/>
        </w:rPr>
        <w:t xml:space="preserve"> </w:t>
      </w:r>
      <w:r w:rsidRPr="001850EC">
        <w:rPr>
          <w:rFonts w:asciiTheme="majorBidi" w:hAnsiTheme="majorBidi" w:cstheme="majorBidi"/>
          <w:sz w:val="24"/>
          <w:szCs w:val="24"/>
        </w:rPr>
        <w:t xml:space="preserve">Metode ini dapat digunakan pada </w:t>
      </w:r>
      <w:r w:rsidR="001850EC" w:rsidRPr="001850EC">
        <w:rPr>
          <w:rFonts w:asciiTheme="majorBidi" w:hAnsiTheme="majorBidi" w:cstheme="majorBidi"/>
          <w:sz w:val="24"/>
          <w:szCs w:val="24"/>
        </w:rPr>
        <w:t>materi Aqidah dan Akhlak</w:t>
      </w:r>
    </w:p>
    <w:p w:rsidR="0019662A" w:rsidRDefault="0019662A" w:rsidP="003E4356">
      <w:pPr>
        <w:spacing w:after="0" w:line="240" w:lineRule="auto"/>
        <w:ind w:firstLine="709"/>
        <w:jc w:val="both"/>
        <w:rPr>
          <w:rFonts w:ascii="Times New Roman" w:eastAsia="Times New Roman" w:hAnsi="Times New Roman" w:cs="Times New Roman"/>
          <w:bCs/>
          <w:sz w:val="24"/>
          <w:szCs w:val="24"/>
          <w:lang w:val="sv-SE"/>
        </w:rPr>
      </w:pPr>
    </w:p>
    <w:p w:rsidR="00201E83" w:rsidRPr="00E568D5" w:rsidRDefault="00201E83" w:rsidP="009B4AB1">
      <w:pPr>
        <w:spacing w:after="0" w:line="360" w:lineRule="auto"/>
        <w:ind w:firstLine="709"/>
        <w:jc w:val="both"/>
        <w:rPr>
          <w:rFonts w:ascii="Times New Roman" w:eastAsia="Times New Roman" w:hAnsi="Times New Roman" w:cs="Times New Roman"/>
          <w:sz w:val="24"/>
          <w:szCs w:val="24"/>
          <w:lang w:val="sv-SE"/>
        </w:rPr>
      </w:pPr>
      <w:r w:rsidRPr="009B4AB1">
        <w:rPr>
          <w:rFonts w:ascii="Times New Roman" w:eastAsia="Times New Roman" w:hAnsi="Times New Roman" w:cs="Times New Roman"/>
          <w:bCs/>
          <w:sz w:val="24"/>
          <w:szCs w:val="24"/>
          <w:lang w:val="sv-SE"/>
        </w:rPr>
        <w:t xml:space="preserve">Strategi Pendidikan Keimanan bisanya tergantung kepada model pembelajaran </w:t>
      </w:r>
      <w:r w:rsidR="009B4AB1" w:rsidRPr="009B4AB1">
        <w:rPr>
          <w:rFonts w:ascii="Times New Roman" w:eastAsia="Times New Roman" w:hAnsi="Times New Roman" w:cs="Times New Roman"/>
          <w:bCs/>
          <w:sz w:val="24"/>
          <w:szCs w:val="24"/>
          <w:lang w:val="sv-SE"/>
        </w:rPr>
        <w:t xml:space="preserve">yang telah ditetapkan, dari beberapa silabus yang digunakan </w:t>
      </w:r>
      <w:r w:rsidRPr="009B4AB1">
        <w:rPr>
          <w:rFonts w:ascii="Times New Roman" w:eastAsia="Times New Roman" w:hAnsi="Times New Roman" w:cs="Times New Roman"/>
          <w:bCs/>
          <w:sz w:val="24"/>
          <w:szCs w:val="24"/>
          <w:lang w:val="sv-SE"/>
        </w:rPr>
        <w:t>P</w:t>
      </w:r>
      <w:r w:rsidRPr="00E568D5">
        <w:rPr>
          <w:rFonts w:ascii="Times New Roman" w:eastAsia="Times New Roman" w:hAnsi="Times New Roman" w:cs="Times New Roman"/>
          <w:bCs/>
          <w:sz w:val="24"/>
          <w:szCs w:val="24"/>
          <w:lang w:val="sv-SE"/>
        </w:rPr>
        <w:t xml:space="preserve">embelajaran Kooperatif </w:t>
      </w:r>
      <w:r w:rsidR="009B4AB1" w:rsidRPr="009B4AB1">
        <w:rPr>
          <w:rFonts w:ascii="Times New Roman" w:eastAsia="Times New Roman" w:hAnsi="Times New Roman" w:cs="Times New Roman"/>
          <w:sz w:val="24"/>
          <w:szCs w:val="24"/>
          <w:lang w:val="sv-SE"/>
        </w:rPr>
        <w:t>yang banyak digunakan oleh guru.</w:t>
      </w:r>
    </w:p>
    <w:p w:rsidR="00201E83" w:rsidRPr="0023256F" w:rsidRDefault="00201E83" w:rsidP="009B4AB1">
      <w:pPr>
        <w:spacing w:after="0" w:line="360" w:lineRule="auto"/>
        <w:ind w:firstLine="709"/>
        <w:jc w:val="both"/>
        <w:rPr>
          <w:rFonts w:ascii="Times New Roman" w:eastAsia="Times New Roman" w:hAnsi="Times New Roman" w:cs="Times New Roman"/>
          <w:sz w:val="24"/>
          <w:szCs w:val="24"/>
        </w:rPr>
      </w:pPr>
      <w:r w:rsidRPr="00E568D5">
        <w:rPr>
          <w:rFonts w:ascii="Times New Roman" w:eastAsia="Times New Roman" w:hAnsi="Times New Roman" w:cs="Times New Roman"/>
          <w:i/>
          <w:iCs/>
          <w:sz w:val="24"/>
          <w:szCs w:val="24"/>
          <w:lang w:val="id-ID"/>
        </w:rPr>
        <w:lastRenderedPageBreak/>
        <w:t xml:space="preserve">cooperative learning </w:t>
      </w:r>
      <w:r w:rsidRPr="00E568D5">
        <w:rPr>
          <w:rFonts w:ascii="Times New Roman" w:eastAsia="Times New Roman" w:hAnsi="Times New Roman" w:cs="Times New Roman"/>
          <w:sz w:val="24"/>
          <w:szCs w:val="24"/>
          <w:lang w:val="id-ID"/>
        </w:rPr>
        <w:t>telah dikenal sejak lama oleh para guru</w:t>
      </w:r>
      <w:r w:rsidRPr="00E568D5">
        <w:rPr>
          <w:rFonts w:ascii="Times New Roman" w:eastAsia="Times New Roman" w:hAnsi="Times New Roman" w:cs="Times New Roman"/>
          <w:sz w:val="24"/>
          <w:szCs w:val="24"/>
        </w:rPr>
        <w:t xml:space="preserve">, yakni guru </w:t>
      </w:r>
      <w:r w:rsidRPr="00E568D5">
        <w:rPr>
          <w:rFonts w:ascii="Times New Roman" w:eastAsia="Times New Roman" w:hAnsi="Times New Roman" w:cs="Times New Roman"/>
          <w:sz w:val="24"/>
          <w:szCs w:val="24"/>
          <w:lang w:val="id-ID"/>
        </w:rPr>
        <w:t>mendorong para siswa untuk bekerjasama dalam kegiatan-kegiatan tertentu seperti diskusi atau tutor sebaya.</w:t>
      </w:r>
      <w:r w:rsidR="00A00262">
        <w:rPr>
          <w:rFonts w:ascii="Times New Roman" w:eastAsia="Times New Roman" w:hAnsi="Times New Roman" w:cs="Times New Roman"/>
          <w:sz w:val="24"/>
          <w:szCs w:val="24"/>
        </w:rPr>
        <w:t xml:space="preserve"> </w:t>
      </w:r>
      <w:r w:rsidRPr="00E568D5">
        <w:rPr>
          <w:rFonts w:ascii="Times New Roman" w:eastAsia="Times New Roman" w:hAnsi="Times New Roman" w:cs="Times New Roman"/>
          <w:sz w:val="24"/>
          <w:szCs w:val="24"/>
          <w:lang w:val="id-ID"/>
        </w:rPr>
        <w:t xml:space="preserve">Jenis-jenis </w:t>
      </w:r>
      <w:r w:rsidR="009B4AB1">
        <w:rPr>
          <w:rFonts w:ascii="Times New Roman" w:eastAsia="Times New Roman" w:hAnsi="Times New Roman" w:cs="Times New Roman"/>
          <w:sz w:val="24"/>
          <w:szCs w:val="24"/>
        </w:rPr>
        <w:t xml:space="preserve">strategi dalam </w:t>
      </w:r>
      <w:r w:rsidRPr="00E568D5">
        <w:rPr>
          <w:rFonts w:ascii="Times New Roman" w:eastAsia="Times New Roman" w:hAnsi="Times New Roman" w:cs="Times New Roman"/>
          <w:sz w:val="24"/>
          <w:szCs w:val="24"/>
          <w:lang w:val="id-ID"/>
        </w:rPr>
        <w:t xml:space="preserve">model pembelajaran kooperatif </w:t>
      </w:r>
      <w:r w:rsidR="009B4AB1">
        <w:rPr>
          <w:rFonts w:ascii="Times New Roman" w:eastAsia="Times New Roman" w:hAnsi="Times New Roman" w:cs="Times New Roman"/>
          <w:sz w:val="24"/>
          <w:szCs w:val="24"/>
        </w:rPr>
        <w:t xml:space="preserve">yang dapat digunakan pada pendidikan keimanan </w:t>
      </w:r>
      <w:r w:rsidRPr="00E568D5">
        <w:rPr>
          <w:rFonts w:ascii="Times New Roman" w:eastAsia="Times New Roman" w:hAnsi="Times New Roman" w:cs="Times New Roman"/>
          <w:sz w:val="24"/>
          <w:szCs w:val="24"/>
          <w:lang w:val="id-ID"/>
        </w:rPr>
        <w:t>diantaranya ialah :</w:t>
      </w:r>
      <w:r w:rsidR="009B4AB1">
        <w:rPr>
          <w:rStyle w:val="FootnoteReference"/>
          <w:rFonts w:ascii="Times New Roman" w:eastAsia="Times New Roman" w:hAnsi="Times New Roman" w:cs="Times New Roman"/>
          <w:sz w:val="24"/>
          <w:szCs w:val="24"/>
          <w:lang w:val="id-ID"/>
        </w:rPr>
        <w:footnoteReference w:id="23"/>
      </w:r>
    </w:p>
    <w:p w:rsidR="0023256F" w:rsidRPr="00E568D5" w:rsidRDefault="0023256F" w:rsidP="000A68F6">
      <w:pPr>
        <w:pStyle w:val="ListParagraph"/>
        <w:numPr>
          <w:ilvl w:val="0"/>
          <w:numId w:val="14"/>
        </w:numPr>
        <w:spacing w:after="0" w:line="360" w:lineRule="auto"/>
        <w:ind w:left="426"/>
        <w:jc w:val="both"/>
        <w:rPr>
          <w:rFonts w:ascii="Times New Roman" w:eastAsia="Times New Roman" w:hAnsi="Times New Roman" w:cs="Times New Roman"/>
          <w:sz w:val="24"/>
          <w:szCs w:val="24"/>
        </w:rPr>
      </w:pPr>
      <w:r w:rsidRPr="0023256F">
        <w:rPr>
          <w:rFonts w:ascii="Times New Roman" w:eastAsia="Times New Roman" w:hAnsi="Times New Roman" w:cs="Times New Roman"/>
          <w:bCs/>
          <w:i/>
          <w:sz w:val="24"/>
          <w:szCs w:val="24"/>
        </w:rPr>
        <w:t>Make a Match</w:t>
      </w:r>
      <w:r w:rsidRPr="0023256F">
        <w:rPr>
          <w:rFonts w:ascii="Times New Roman" w:eastAsia="Times New Roman" w:hAnsi="Times New Roman" w:cs="Times New Roman"/>
          <w:bCs/>
          <w:sz w:val="24"/>
          <w:szCs w:val="24"/>
        </w:rPr>
        <w:t xml:space="preserve"> (Mencari Pasangan) </w:t>
      </w:r>
    </w:p>
    <w:p w:rsidR="0023256F" w:rsidRPr="00E568D5" w:rsidRDefault="0023256F" w:rsidP="0023256F">
      <w:pPr>
        <w:spacing w:after="0" w:line="360" w:lineRule="auto"/>
        <w:ind w:left="426"/>
        <w:jc w:val="both"/>
        <w:rPr>
          <w:rFonts w:ascii="Times New Roman" w:eastAsia="Times New Roman" w:hAnsi="Times New Roman" w:cs="Times New Roman"/>
          <w:sz w:val="24"/>
          <w:szCs w:val="24"/>
        </w:rPr>
      </w:pPr>
      <w:r w:rsidRPr="00E568D5">
        <w:rPr>
          <w:rFonts w:ascii="Times New Roman" w:eastAsia="Times New Roman" w:hAnsi="Times New Roman" w:cs="Times New Roman"/>
          <w:bCs/>
          <w:sz w:val="24"/>
          <w:szCs w:val="24"/>
          <w:lang w:val="id-ID"/>
        </w:rPr>
        <w:t xml:space="preserve">Model pembelajaran ini menurut penulis sangat cocok dengan materi aspek Aqidah (iman kepada Allah </w:t>
      </w:r>
      <w:r w:rsidR="00D141C1" w:rsidRPr="00E568D5">
        <w:rPr>
          <w:rFonts w:ascii="Times New Roman" w:eastAsia="Times New Roman" w:hAnsi="Times New Roman" w:cs="Times New Roman"/>
          <w:bCs/>
          <w:sz w:val="24"/>
          <w:szCs w:val="24"/>
          <w:lang w:val="id-ID"/>
        </w:rPr>
        <w:t>Swt</w:t>
      </w:r>
      <w:r w:rsidRPr="00E568D5">
        <w:rPr>
          <w:rFonts w:ascii="Times New Roman" w:eastAsia="Times New Roman" w:hAnsi="Times New Roman" w:cs="Times New Roman"/>
          <w:bCs/>
          <w:sz w:val="24"/>
          <w:szCs w:val="24"/>
          <w:lang w:val="id-ID"/>
        </w:rPr>
        <w:t>, Malaikat dan Rasul).</w:t>
      </w:r>
    </w:p>
    <w:p w:rsidR="0023256F" w:rsidRPr="00E568D5" w:rsidRDefault="0023256F" w:rsidP="0023256F">
      <w:pPr>
        <w:spacing w:after="0" w:line="360" w:lineRule="auto"/>
        <w:ind w:left="426"/>
        <w:jc w:val="both"/>
        <w:rPr>
          <w:rFonts w:ascii="Times New Roman" w:eastAsia="Times New Roman" w:hAnsi="Times New Roman" w:cs="Times New Roman"/>
          <w:sz w:val="24"/>
          <w:szCs w:val="24"/>
        </w:rPr>
      </w:pPr>
      <w:r w:rsidRPr="00E568D5">
        <w:rPr>
          <w:rFonts w:ascii="Times New Roman" w:eastAsia="Times New Roman" w:hAnsi="Times New Roman" w:cs="Times New Roman"/>
          <w:bCs/>
          <w:iCs/>
          <w:sz w:val="24"/>
          <w:szCs w:val="24"/>
        </w:rPr>
        <w:t>Langkah-langkah :</w:t>
      </w:r>
    </w:p>
    <w:p w:rsidR="0023256F" w:rsidRPr="0023256F" w:rsidRDefault="0023256F" w:rsidP="000A68F6">
      <w:pPr>
        <w:pStyle w:val="ListParagraph"/>
        <w:numPr>
          <w:ilvl w:val="0"/>
          <w:numId w:val="15"/>
        </w:numPr>
        <w:spacing w:after="0" w:line="360" w:lineRule="auto"/>
        <w:ind w:left="851"/>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Guru menyiapkan beberapa kartu yang berisi beberapa konsep atau topik yang cocok untuk sesi review, sebaliknya satu bagian kartu soal dan bagian lainnya kartu jawaban.</w:t>
      </w:r>
    </w:p>
    <w:p w:rsidR="0023256F" w:rsidRPr="0023256F" w:rsidRDefault="0023256F" w:rsidP="000A68F6">
      <w:pPr>
        <w:pStyle w:val="ListParagraph"/>
        <w:numPr>
          <w:ilvl w:val="0"/>
          <w:numId w:val="15"/>
        </w:numPr>
        <w:spacing w:after="0" w:line="360" w:lineRule="auto"/>
        <w:ind w:left="851"/>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rPr>
        <w:t>Setiap siswa mendapat satu buah kartu</w:t>
      </w:r>
      <w:r w:rsidRPr="0023256F">
        <w:rPr>
          <w:rFonts w:ascii="Times New Roman" w:eastAsia="Times New Roman" w:hAnsi="Times New Roman" w:cs="Times New Roman"/>
          <w:sz w:val="24"/>
          <w:szCs w:val="24"/>
          <w:lang w:val="id-ID"/>
        </w:rPr>
        <w:t xml:space="preserve">. </w:t>
      </w:r>
    </w:p>
    <w:p w:rsidR="0023256F" w:rsidRPr="0023256F" w:rsidRDefault="0023256F" w:rsidP="000A68F6">
      <w:pPr>
        <w:pStyle w:val="ListParagraph"/>
        <w:numPr>
          <w:ilvl w:val="0"/>
          <w:numId w:val="15"/>
        </w:numPr>
        <w:spacing w:after="0" w:line="360" w:lineRule="auto"/>
        <w:ind w:left="851"/>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rPr>
        <w:t>Tiap siswa memikirkan jawaban/soal dari kartu yang dipegang</w:t>
      </w:r>
      <w:r w:rsidRPr="0023256F">
        <w:rPr>
          <w:rFonts w:ascii="Times New Roman" w:eastAsia="Times New Roman" w:hAnsi="Times New Roman" w:cs="Times New Roman"/>
          <w:sz w:val="24"/>
          <w:szCs w:val="24"/>
          <w:lang w:val="id-ID"/>
        </w:rPr>
        <w:t xml:space="preserve">. </w:t>
      </w:r>
    </w:p>
    <w:p w:rsidR="0023256F" w:rsidRPr="0023256F" w:rsidRDefault="0023256F" w:rsidP="000A68F6">
      <w:pPr>
        <w:pStyle w:val="ListParagraph"/>
        <w:numPr>
          <w:ilvl w:val="0"/>
          <w:numId w:val="15"/>
        </w:numPr>
        <w:spacing w:after="0" w:line="360" w:lineRule="auto"/>
        <w:ind w:left="851"/>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rPr>
        <w:t>Setiap siswa mencari pasangan yang mempunyai kartu yang cocok dengan kartunya (soal jawaban)</w:t>
      </w:r>
      <w:r w:rsidRPr="0023256F">
        <w:rPr>
          <w:rFonts w:ascii="Times New Roman" w:eastAsia="Times New Roman" w:hAnsi="Times New Roman" w:cs="Times New Roman"/>
          <w:sz w:val="24"/>
          <w:szCs w:val="24"/>
          <w:lang w:val="id-ID"/>
        </w:rPr>
        <w:t xml:space="preserve">. </w:t>
      </w:r>
    </w:p>
    <w:p w:rsidR="0023256F" w:rsidRPr="0023256F" w:rsidRDefault="0023256F" w:rsidP="000A68F6">
      <w:pPr>
        <w:pStyle w:val="ListParagraph"/>
        <w:numPr>
          <w:ilvl w:val="0"/>
          <w:numId w:val="15"/>
        </w:numPr>
        <w:spacing w:after="0" w:line="360" w:lineRule="auto"/>
        <w:ind w:left="851"/>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rPr>
        <w:t>Setiap siswa yang dapat mencocokkan kartunya sebelum batas waktu diberi poin</w:t>
      </w:r>
      <w:r w:rsidRPr="0023256F">
        <w:rPr>
          <w:rFonts w:ascii="Times New Roman" w:eastAsia="Times New Roman" w:hAnsi="Times New Roman" w:cs="Times New Roman"/>
          <w:sz w:val="24"/>
          <w:szCs w:val="24"/>
          <w:lang w:val="id-ID"/>
        </w:rPr>
        <w:t xml:space="preserve">. </w:t>
      </w:r>
    </w:p>
    <w:p w:rsidR="0023256F" w:rsidRPr="0023256F" w:rsidRDefault="0023256F" w:rsidP="000A68F6">
      <w:pPr>
        <w:pStyle w:val="ListParagraph"/>
        <w:numPr>
          <w:ilvl w:val="0"/>
          <w:numId w:val="15"/>
        </w:numPr>
        <w:spacing w:after="0" w:line="360" w:lineRule="auto"/>
        <w:ind w:left="851"/>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rPr>
        <w:t>Setelah satu babak kartu dikocok lagi agar tiap siswa mendapat kartu yang berbeda dari sebelumnya</w:t>
      </w:r>
      <w:r w:rsidRPr="0023256F">
        <w:rPr>
          <w:rFonts w:ascii="Times New Roman" w:eastAsia="Times New Roman" w:hAnsi="Times New Roman" w:cs="Times New Roman"/>
          <w:sz w:val="24"/>
          <w:szCs w:val="24"/>
          <w:lang w:val="id-ID"/>
        </w:rPr>
        <w:t>.</w:t>
      </w:r>
    </w:p>
    <w:p w:rsidR="0023256F" w:rsidRPr="0023256F" w:rsidRDefault="0023256F" w:rsidP="000A68F6">
      <w:pPr>
        <w:pStyle w:val="ListParagraph"/>
        <w:numPr>
          <w:ilvl w:val="0"/>
          <w:numId w:val="15"/>
        </w:numPr>
        <w:spacing w:after="0" w:line="360" w:lineRule="auto"/>
        <w:ind w:left="851"/>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rPr>
        <w:t xml:space="preserve">Kesimpulan/penutup </w:t>
      </w:r>
    </w:p>
    <w:p w:rsidR="009B4AB1" w:rsidRDefault="009B4AB1" w:rsidP="00A7071B">
      <w:pPr>
        <w:spacing w:after="0" w:line="240" w:lineRule="auto"/>
        <w:ind w:firstLine="709"/>
        <w:jc w:val="both"/>
        <w:rPr>
          <w:rFonts w:ascii="Times New Roman" w:eastAsia="Times New Roman" w:hAnsi="Times New Roman" w:cs="Times New Roman"/>
          <w:sz w:val="24"/>
          <w:szCs w:val="24"/>
        </w:rPr>
      </w:pPr>
    </w:p>
    <w:p w:rsidR="0023256F" w:rsidRPr="00E568D5" w:rsidRDefault="0023256F" w:rsidP="000A68F6">
      <w:pPr>
        <w:pStyle w:val="ListParagraph"/>
        <w:numPr>
          <w:ilvl w:val="0"/>
          <w:numId w:val="14"/>
        </w:numPr>
        <w:spacing w:after="0" w:line="360" w:lineRule="auto"/>
        <w:ind w:left="426"/>
        <w:jc w:val="both"/>
        <w:rPr>
          <w:rFonts w:ascii="Times New Roman" w:eastAsia="Times New Roman" w:hAnsi="Times New Roman" w:cs="Times New Roman"/>
          <w:sz w:val="24"/>
          <w:szCs w:val="24"/>
        </w:rPr>
      </w:pPr>
      <w:r w:rsidRPr="0023256F">
        <w:rPr>
          <w:rFonts w:ascii="Times New Roman" w:eastAsia="Times New Roman" w:hAnsi="Times New Roman" w:cs="Times New Roman"/>
          <w:i/>
          <w:sz w:val="24"/>
          <w:szCs w:val="24"/>
          <w:lang w:val="sv-SE"/>
        </w:rPr>
        <w:t>Three in One</w:t>
      </w:r>
      <w:r w:rsidRPr="0023256F">
        <w:rPr>
          <w:rFonts w:ascii="Times New Roman" w:eastAsia="Times New Roman" w:hAnsi="Times New Roman" w:cs="Times New Roman"/>
          <w:sz w:val="24"/>
          <w:szCs w:val="24"/>
          <w:lang w:val="sv-SE"/>
        </w:rPr>
        <w:t xml:space="preserve"> Berbasis ICT</w:t>
      </w:r>
      <w:r w:rsidRPr="0023256F">
        <w:rPr>
          <w:rFonts w:ascii="Times New Roman" w:eastAsia="Times New Roman" w:hAnsi="Times New Roman" w:cs="Times New Roman"/>
          <w:sz w:val="24"/>
          <w:szCs w:val="24"/>
          <w:lang w:val="id-ID"/>
        </w:rPr>
        <w:t>.</w:t>
      </w:r>
    </w:p>
    <w:p w:rsidR="0023256F" w:rsidRPr="0023256F" w:rsidRDefault="0023256F" w:rsidP="0023256F">
      <w:pPr>
        <w:spacing w:after="0" w:line="360" w:lineRule="auto"/>
        <w:ind w:firstLine="720"/>
        <w:jc w:val="both"/>
        <w:rPr>
          <w:rFonts w:ascii="Times New Roman" w:eastAsia="Times New Roman" w:hAnsi="Times New Roman" w:cs="Times New Roman"/>
          <w:sz w:val="24"/>
          <w:szCs w:val="24"/>
        </w:rPr>
      </w:pPr>
      <w:r w:rsidRPr="00E568D5">
        <w:rPr>
          <w:rFonts w:ascii="Times New Roman" w:eastAsia="Times New Roman" w:hAnsi="Times New Roman" w:cs="Times New Roman"/>
          <w:bCs/>
          <w:sz w:val="24"/>
          <w:szCs w:val="24"/>
          <w:lang w:val="sv-SE"/>
        </w:rPr>
        <w:t xml:space="preserve">Model pembelajaran ini penulis namakan demikian diawali dari suatu kajian dan penelitian dengan mengambil kesimpulan untuk mengkolaborasikan tiga jenis model pembelajaran yaitu </w:t>
      </w:r>
      <w:r w:rsidRPr="00E568D5">
        <w:rPr>
          <w:rFonts w:ascii="Times New Roman" w:eastAsia="Times New Roman" w:hAnsi="Times New Roman" w:cs="Times New Roman"/>
          <w:bCs/>
          <w:i/>
          <w:sz w:val="24"/>
          <w:szCs w:val="24"/>
          <w:lang w:val="sv-SE"/>
        </w:rPr>
        <w:t xml:space="preserve">Video Session, Poster Session </w:t>
      </w:r>
      <w:r w:rsidRPr="00E568D5">
        <w:rPr>
          <w:rFonts w:ascii="Times New Roman" w:eastAsia="Times New Roman" w:hAnsi="Times New Roman" w:cs="Times New Roman"/>
          <w:bCs/>
          <w:sz w:val="24"/>
          <w:szCs w:val="24"/>
          <w:lang w:val="sv-SE"/>
        </w:rPr>
        <w:t>dan</w:t>
      </w:r>
      <w:r w:rsidRPr="00E568D5">
        <w:rPr>
          <w:rFonts w:ascii="Times New Roman" w:eastAsia="Times New Roman" w:hAnsi="Times New Roman" w:cs="Times New Roman"/>
          <w:bCs/>
          <w:i/>
          <w:sz w:val="24"/>
          <w:szCs w:val="24"/>
          <w:lang w:val="sv-SE"/>
        </w:rPr>
        <w:t xml:space="preserve"> Think Pair and Share </w:t>
      </w:r>
      <w:r w:rsidRPr="00E568D5">
        <w:rPr>
          <w:rFonts w:ascii="Times New Roman" w:eastAsia="Times New Roman" w:hAnsi="Times New Roman" w:cs="Times New Roman"/>
          <w:bCs/>
          <w:sz w:val="24"/>
          <w:szCs w:val="24"/>
          <w:lang w:val="id-ID"/>
        </w:rPr>
        <w:t>(TPS),</w:t>
      </w:r>
      <w:r w:rsidRPr="00E568D5">
        <w:rPr>
          <w:rFonts w:ascii="Times New Roman" w:eastAsia="Times New Roman" w:hAnsi="Times New Roman" w:cs="Times New Roman"/>
          <w:bCs/>
          <w:sz w:val="24"/>
          <w:szCs w:val="24"/>
          <w:lang w:val="sv-SE"/>
        </w:rPr>
        <w:t xml:space="preserve"> yang diberi nama </w:t>
      </w:r>
      <w:r w:rsidRPr="00E568D5">
        <w:rPr>
          <w:rFonts w:ascii="Times New Roman" w:eastAsia="Times New Roman" w:hAnsi="Times New Roman" w:cs="Times New Roman"/>
          <w:i/>
          <w:sz w:val="24"/>
          <w:szCs w:val="24"/>
          <w:lang w:val="sv-SE"/>
        </w:rPr>
        <w:t>”Three in One”</w:t>
      </w:r>
      <w:r w:rsidRPr="00E568D5">
        <w:rPr>
          <w:rFonts w:ascii="Times New Roman" w:eastAsia="Times New Roman" w:hAnsi="Times New Roman" w:cs="Times New Roman"/>
          <w:bCs/>
          <w:sz w:val="24"/>
          <w:szCs w:val="24"/>
          <w:lang w:val="sv-SE"/>
        </w:rPr>
        <w:t>(tiga dalam satu) berbasis ICT</w:t>
      </w:r>
      <w:r w:rsidRPr="00E568D5">
        <w:rPr>
          <w:rFonts w:ascii="Times New Roman" w:eastAsia="Times New Roman" w:hAnsi="Times New Roman" w:cs="Times New Roman"/>
          <w:bCs/>
          <w:sz w:val="24"/>
          <w:szCs w:val="24"/>
          <w:lang w:val="id-ID"/>
        </w:rPr>
        <w:t xml:space="preserve">. Model pembelajaran ini menurut penulis sangat cocok dengan materi aspek Aqidah (iman kepada qadha dan qadar) dan aspek </w:t>
      </w:r>
      <w:r w:rsidRPr="00E568D5">
        <w:rPr>
          <w:rFonts w:ascii="Times New Roman" w:eastAsia="Times New Roman" w:hAnsi="Times New Roman" w:cs="Times New Roman"/>
          <w:bCs/>
          <w:i/>
          <w:sz w:val="24"/>
          <w:szCs w:val="24"/>
          <w:lang w:val="id-ID"/>
        </w:rPr>
        <w:t>Tarikh</w:t>
      </w:r>
      <w:r w:rsidRPr="00E568D5">
        <w:rPr>
          <w:rFonts w:ascii="Times New Roman" w:eastAsia="Times New Roman" w:hAnsi="Times New Roman" w:cs="Times New Roman"/>
          <w:bCs/>
          <w:sz w:val="24"/>
          <w:szCs w:val="24"/>
          <w:lang w:val="id-ID"/>
        </w:rPr>
        <w:t xml:space="preserve"> (sejarah).</w:t>
      </w:r>
      <w:r w:rsidRPr="00E568D5">
        <w:rPr>
          <w:rFonts w:ascii="Times New Roman" w:eastAsia="Times New Roman" w:hAnsi="Times New Roman" w:cs="Times New Roman"/>
          <w:bCs/>
          <w:sz w:val="24"/>
          <w:szCs w:val="24"/>
          <w:lang w:val="id-ID"/>
        </w:rPr>
        <w:tab/>
      </w:r>
    </w:p>
    <w:p w:rsidR="0023256F" w:rsidRDefault="0023256F" w:rsidP="0023256F">
      <w:pPr>
        <w:spacing w:after="0" w:line="240" w:lineRule="auto"/>
        <w:jc w:val="both"/>
        <w:rPr>
          <w:rFonts w:ascii="Times New Roman" w:eastAsia="Times New Roman" w:hAnsi="Times New Roman" w:cs="Times New Roman"/>
          <w:sz w:val="24"/>
          <w:szCs w:val="24"/>
        </w:rPr>
      </w:pPr>
    </w:p>
    <w:p w:rsidR="0023256F" w:rsidRPr="0023256F" w:rsidRDefault="0023256F" w:rsidP="000A68F6">
      <w:pPr>
        <w:pStyle w:val="ListParagraph"/>
        <w:numPr>
          <w:ilvl w:val="0"/>
          <w:numId w:val="16"/>
        </w:numPr>
        <w:spacing w:after="0" w:line="360" w:lineRule="auto"/>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Langkah-langkah (</w:t>
      </w:r>
      <w:r w:rsidRPr="0023256F">
        <w:rPr>
          <w:rFonts w:ascii="Times New Roman" w:eastAsia="Times New Roman" w:hAnsi="Times New Roman" w:cs="Times New Roman"/>
          <w:bCs/>
          <w:i/>
          <w:sz w:val="24"/>
          <w:szCs w:val="24"/>
          <w:lang w:val="sv-SE"/>
        </w:rPr>
        <w:t>Video Session</w:t>
      </w:r>
      <w:r w:rsidRPr="0023256F">
        <w:rPr>
          <w:rFonts w:ascii="Times New Roman" w:eastAsia="Times New Roman" w:hAnsi="Times New Roman" w:cs="Times New Roman"/>
          <w:bCs/>
          <w:sz w:val="24"/>
          <w:szCs w:val="24"/>
          <w:lang w:val="id-ID"/>
        </w:rPr>
        <w:t>) :</w:t>
      </w:r>
    </w:p>
    <w:p w:rsidR="0023256F" w:rsidRPr="0023256F" w:rsidRDefault="0023256F" w:rsidP="000A68F6">
      <w:pPr>
        <w:pStyle w:val="ListParagraph"/>
        <w:numPr>
          <w:ilvl w:val="0"/>
          <w:numId w:val="17"/>
        </w:numPr>
        <w:spacing w:after="0" w:line="360" w:lineRule="auto"/>
        <w:ind w:left="993" w:hanging="219"/>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lastRenderedPageBreak/>
        <w:t xml:space="preserve">Guru membagi peserta didik dalam beberapa kelompok (4-6 orang  perkelompok). </w:t>
      </w:r>
    </w:p>
    <w:p w:rsidR="0023256F" w:rsidRPr="0023256F" w:rsidRDefault="0023256F" w:rsidP="000A68F6">
      <w:pPr>
        <w:pStyle w:val="ListParagraph"/>
        <w:numPr>
          <w:ilvl w:val="0"/>
          <w:numId w:val="17"/>
        </w:numPr>
        <w:spacing w:after="0" w:line="360" w:lineRule="auto"/>
        <w:ind w:left="993" w:hanging="219"/>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 xml:space="preserve">Guru meminta  peserta didik untuk memilih dan menunjuk ketua kelompok. </w:t>
      </w:r>
    </w:p>
    <w:p w:rsidR="0023256F" w:rsidRPr="0023256F" w:rsidRDefault="0023256F" w:rsidP="000A68F6">
      <w:pPr>
        <w:pStyle w:val="ListParagraph"/>
        <w:numPr>
          <w:ilvl w:val="0"/>
          <w:numId w:val="17"/>
        </w:numPr>
        <w:spacing w:after="0" w:line="360" w:lineRule="auto"/>
        <w:ind w:left="993" w:hanging="219"/>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 xml:space="preserve">Mintalah setiap peserta didik menyaksikan tanyangan video dari materi pembelajaran atau yang sedang dipelajari. </w:t>
      </w:r>
    </w:p>
    <w:p w:rsidR="0023256F" w:rsidRPr="0023256F" w:rsidRDefault="0023256F" w:rsidP="000A68F6">
      <w:pPr>
        <w:pStyle w:val="ListParagraph"/>
        <w:numPr>
          <w:ilvl w:val="0"/>
          <w:numId w:val="17"/>
        </w:numPr>
        <w:spacing w:after="0" w:line="360" w:lineRule="auto"/>
        <w:ind w:left="993" w:hanging="219"/>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Mintalah peserta didik untuk mencatat materi pembelajaran  yang ditayangkan lewat video.</w:t>
      </w:r>
    </w:p>
    <w:p w:rsidR="0023256F" w:rsidRPr="0023256F" w:rsidRDefault="0023256F" w:rsidP="000A68F6">
      <w:pPr>
        <w:pStyle w:val="ListParagraph"/>
        <w:numPr>
          <w:ilvl w:val="0"/>
          <w:numId w:val="17"/>
        </w:numPr>
        <w:spacing w:after="0" w:line="360" w:lineRule="auto"/>
        <w:ind w:left="993" w:hanging="219"/>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Setelah video materi pembelajaran ditayangkan, mintalah peserta didik untuk membahas melalui diskusi kelompok masing-masing.</w:t>
      </w:r>
    </w:p>
    <w:p w:rsidR="0023256F" w:rsidRPr="0023256F" w:rsidRDefault="0023256F" w:rsidP="000A68F6">
      <w:pPr>
        <w:pStyle w:val="ListParagraph"/>
        <w:numPr>
          <w:ilvl w:val="0"/>
          <w:numId w:val="17"/>
        </w:numPr>
        <w:spacing w:after="0" w:line="360" w:lineRule="auto"/>
        <w:ind w:left="993" w:hanging="219"/>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 xml:space="preserve">Guru meminta ketua kelompok untuk membacakan hasil diskusi kelompok. </w:t>
      </w:r>
    </w:p>
    <w:p w:rsidR="0023256F" w:rsidRPr="0023256F" w:rsidRDefault="0023256F" w:rsidP="000A68F6">
      <w:pPr>
        <w:pStyle w:val="ListParagraph"/>
        <w:numPr>
          <w:ilvl w:val="0"/>
          <w:numId w:val="17"/>
        </w:numPr>
        <w:spacing w:after="0" w:line="360" w:lineRule="auto"/>
        <w:ind w:left="993" w:hanging="219"/>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Setelah masing-masing kelompok tampil membacakan hasil diskusi, Guru menambahkan penjelasan dan menyimpulkan materi pembelajaran.</w:t>
      </w:r>
    </w:p>
    <w:p w:rsidR="0023256F" w:rsidRDefault="0023256F" w:rsidP="0023256F">
      <w:pPr>
        <w:spacing w:after="0" w:line="240" w:lineRule="auto"/>
        <w:ind w:hanging="11"/>
        <w:jc w:val="both"/>
        <w:rPr>
          <w:rFonts w:ascii="Times New Roman" w:eastAsia="Times New Roman" w:hAnsi="Times New Roman" w:cs="Times New Roman"/>
          <w:sz w:val="24"/>
          <w:szCs w:val="24"/>
        </w:rPr>
      </w:pPr>
    </w:p>
    <w:p w:rsidR="0023256F" w:rsidRPr="0023256F" w:rsidRDefault="0023256F" w:rsidP="000A68F6">
      <w:pPr>
        <w:pStyle w:val="ListParagraph"/>
        <w:numPr>
          <w:ilvl w:val="0"/>
          <w:numId w:val="16"/>
        </w:numPr>
        <w:spacing w:after="0" w:line="360" w:lineRule="auto"/>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Langkah-langkah (</w:t>
      </w:r>
      <w:r w:rsidRPr="0023256F">
        <w:rPr>
          <w:rFonts w:ascii="Times New Roman" w:eastAsia="Times New Roman" w:hAnsi="Times New Roman" w:cs="Times New Roman"/>
          <w:bCs/>
          <w:i/>
          <w:sz w:val="24"/>
          <w:szCs w:val="24"/>
          <w:lang w:val="sv-SE"/>
        </w:rPr>
        <w:t>Poster Session</w:t>
      </w:r>
      <w:r w:rsidRPr="0023256F">
        <w:rPr>
          <w:rFonts w:ascii="Times New Roman" w:eastAsia="Times New Roman" w:hAnsi="Times New Roman" w:cs="Times New Roman"/>
          <w:bCs/>
          <w:sz w:val="24"/>
          <w:szCs w:val="24"/>
          <w:lang w:val="id-ID"/>
        </w:rPr>
        <w:t>) :</w:t>
      </w:r>
    </w:p>
    <w:p w:rsidR="0023256F" w:rsidRPr="0023256F" w:rsidRDefault="0023256F" w:rsidP="000A68F6">
      <w:pPr>
        <w:pStyle w:val="ListParagraph"/>
        <w:numPr>
          <w:ilvl w:val="0"/>
          <w:numId w:val="18"/>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Guru membagi peserta didik dalam beberapa kelompok (4-6 orang perkelompok).</w:t>
      </w:r>
    </w:p>
    <w:p w:rsidR="0023256F" w:rsidRPr="0023256F" w:rsidRDefault="0023256F" w:rsidP="000A68F6">
      <w:pPr>
        <w:pStyle w:val="ListParagraph"/>
        <w:numPr>
          <w:ilvl w:val="0"/>
          <w:numId w:val="18"/>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 xml:space="preserve">Guru meminta  peserta didik untuk memilih dan menunjuk ketua kelompok. </w:t>
      </w:r>
    </w:p>
    <w:p w:rsidR="0023256F" w:rsidRPr="0023256F" w:rsidRDefault="0023256F" w:rsidP="000A68F6">
      <w:pPr>
        <w:pStyle w:val="ListParagraph"/>
        <w:numPr>
          <w:ilvl w:val="0"/>
          <w:numId w:val="18"/>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 xml:space="preserve">Mintalah setiap peserta didik menyaksikan atau mengamati poster dari materi pembelajaran atau yang sedang dipelajari yang ditampilkan melalui multimedia. </w:t>
      </w:r>
    </w:p>
    <w:p w:rsidR="0023256F" w:rsidRPr="0023256F" w:rsidRDefault="0023256F" w:rsidP="000A68F6">
      <w:pPr>
        <w:pStyle w:val="ListParagraph"/>
        <w:numPr>
          <w:ilvl w:val="0"/>
          <w:numId w:val="18"/>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 xml:space="preserve">Mintalah peserta didik untuk mencatat materi pembelajaran  yang ditampilkan melalui multimedia. </w:t>
      </w:r>
    </w:p>
    <w:p w:rsidR="0023256F" w:rsidRPr="0023256F" w:rsidRDefault="0023256F" w:rsidP="000A68F6">
      <w:pPr>
        <w:pStyle w:val="ListParagraph"/>
        <w:numPr>
          <w:ilvl w:val="0"/>
          <w:numId w:val="18"/>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Setelah materi pembelajaran ditayangkan, mintalah peserta didik untuk membahas melalui diskusi kelompok masing-masing.</w:t>
      </w:r>
    </w:p>
    <w:p w:rsidR="0023256F" w:rsidRPr="0023256F" w:rsidRDefault="0023256F" w:rsidP="000A68F6">
      <w:pPr>
        <w:pStyle w:val="ListParagraph"/>
        <w:numPr>
          <w:ilvl w:val="0"/>
          <w:numId w:val="18"/>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 xml:space="preserve">Guru meminta ketua kelompok untuk membacakan hasil diskusi kelompok.  </w:t>
      </w:r>
    </w:p>
    <w:p w:rsidR="0023256F" w:rsidRPr="0023256F" w:rsidRDefault="0023256F" w:rsidP="000A68F6">
      <w:pPr>
        <w:pStyle w:val="ListParagraph"/>
        <w:numPr>
          <w:ilvl w:val="0"/>
          <w:numId w:val="18"/>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Setelah masing-masing kelompok tampil membacakan hasil diskusi, Guru menambahkan penjelasan dan menyimpulkan materi pembelajaran.</w:t>
      </w:r>
    </w:p>
    <w:p w:rsidR="0023256F" w:rsidRPr="0023256F" w:rsidRDefault="0023256F" w:rsidP="0023256F">
      <w:pPr>
        <w:spacing w:after="0" w:line="240" w:lineRule="auto"/>
        <w:jc w:val="both"/>
        <w:rPr>
          <w:rFonts w:ascii="Times New Roman" w:eastAsia="Times New Roman" w:hAnsi="Times New Roman" w:cs="Times New Roman"/>
          <w:sz w:val="24"/>
          <w:szCs w:val="24"/>
        </w:rPr>
      </w:pPr>
    </w:p>
    <w:p w:rsidR="0023256F" w:rsidRPr="0023256F" w:rsidRDefault="0023256F" w:rsidP="000A68F6">
      <w:pPr>
        <w:pStyle w:val="ListParagraph"/>
        <w:numPr>
          <w:ilvl w:val="0"/>
          <w:numId w:val="16"/>
        </w:numPr>
        <w:spacing w:after="0" w:line="360" w:lineRule="auto"/>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 xml:space="preserve">Langkah-langkah </w:t>
      </w:r>
      <w:r w:rsidRPr="0023256F">
        <w:rPr>
          <w:rFonts w:ascii="Times New Roman" w:eastAsia="Times New Roman" w:hAnsi="Times New Roman" w:cs="Times New Roman"/>
          <w:bCs/>
          <w:i/>
          <w:sz w:val="24"/>
          <w:szCs w:val="24"/>
          <w:lang w:val="sv-SE"/>
        </w:rPr>
        <w:t>Think Pair and Share</w:t>
      </w:r>
      <w:r w:rsidRPr="0023256F">
        <w:rPr>
          <w:rFonts w:ascii="Times New Roman" w:eastAsia="Times New Roman" w:hAnsi="Times New Roman" w:cs="Times New Roman"/>
          <w:bCs/>
          <w:sz w:val="24"/>
          <w:szCs w:val="24"/>
          <w:lang w:val="id-ID"/>
        </w:rPr>
        <w:t xml:space="preserve"> (TPS) :</w:t>
      </w:r>
    </w:p>
    <w:p w:rsidR="0023256F" w:rsidRPr="0023256F" w:rsidRDefault="0023256F" w:rsidP="000A68F6">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Guru menyampaikan inti materi.</w:t>
      </w:r>
    </w:p>
    <w:p w:rsidR="0023256F" w:rsidRPr="0023256F" w:rsidRDefault="0023256F" w:rsidP="000A68F6">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Siswa berdiskusi dengan teman sebelahnya tentang materi/permasalahan yang disampaikan guru.</w:t>
      </w:r>
    </w:p>
    <w:p w:rsidR="0023256F" w:rsidRPr="0023256F" w:rsidRDefault="0023256F" w:rsidP="000A68F6">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Guru memimpin pleno dan tiap kelompok mengemukakan hasil diskusinya.</w:t>
      </w:r>
    </w:p>
    <w:p w:rsidR="0023256F" w:rsidRPr="0023256F" w:rsidRDefault="0023256F" w:rsidP="000A68F6">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3256F">
        <w:rPr>
          <w:rFonts w:ascii="Times New Roman" w:eastAsia="Times New Roman" w:hAnsi="Times New Roman" w:cs="Times New Roman"/>
          <w:sz w:val="24"/>
          <w:szCs w:val="24"/>
          <w:lang w:val="id-ID"/>
        </w:rPr>
        <w:t>Atas dasar hasil diskusi, guru mengarahkan pembicaraan pada materi/permasalahan yang belum diungkap siswa.</w:t>
      </w:r>
    </w:p>
    <w:p w:rsidR="00AD68FF" w:rsidRDefault="00AD68FF" w:rsidP="00AA1D6F">
      <w:pPr>
        <w:pStyle w:val="ListParagraph"/>
        <w:spacing w:after="0" w:line="240" w:lineRule="auto"/>
        <w:ind w:left="1213"/>
        <w:rPr>
          <w:rFonts w:asciiTheme="majorBidi" w:hAnsiTheme="majorBidi" w:cstheme="majorBidi"/>
          <w:sz w:val="24"/>
          <w:szCs w:val="24"/>
        </w:rPr>
      </w:pPr>
    </w:p>
    <w:p w:rsidR="00BA7E91" w:rsidRPr="00E0327D" w:rsidRDefault="00BA7E91" w:rsidP="00BA7E91">
      <w:pPr>
        <w:pStyle w:val="ListParagraph"/>
        <w:numPr>
          <w:ilvl w:val="0"/>
          <w:numId w:val="2"/>
        </w:numPr>
        <w:spacing w:after="0" w:line="360" w:lineRule="auto"/>
        <w:ind w:leftChars="210" w:left="851" w:hangingChars="162" w:hanging="389"/>
        <w:rPr>
          <w:rFonts w:asciiTheme="majorBidi" w:hAnsiTheme="majorBidi" w:cstheme="majorBidi"/>
          <w:b/>
          <w:bCs/>
          <w:sz w:val="24"/>
          <w:szCs w:val="24"/>
        </w:rPr>
      </w:pPr>
      <w:r w:rsidRPr="00E0327D">
        <w:rPr>
          <w:rFonts w:asciiTheme="majorBidi" w:hAnsiTheme="majorBidi" w:cstheme="majorBidi"/>
          <w:b/>
          <w:bCs/>
          <w:sz w:val="24"/>
          <w:szCs w:val="24"/>
        </w:rPr>
        <w:t>Materi</w:t>
      </w:r>
    </w:p>
    <w:p w:rsidR="007F08A4" w:rsidRPr="007F08A4" w:rsidRDefault="00753FB3" w:rsidP="007F08A4">
      <w:pPr>
        <w:pStyle w:val="Title"/>
        <w:spacing w:line="360" w:lineRule="auto"/>
        <w:ind w:firstLine="714"/>
        <w:jc w:val="lowKashida"/>
        <w:rPr>
          <w:rFonts w:asciiTheme="majorBidi" w:hAnsiTheme="majorBidi" w:cstheme="majorBidi"/>
          <w:b w:val="0"/>
          <w:bCs w:val="0"/>
        </w:rPr>
      </w:pPr>
      <w:r w:rsidRPr="007F08A4">
        <w:rPr>
          <w:rFonts w:asciiTheme="majorBidi" w:hAnsiTheme="majorBidi" w:cstheme="majorBidi"/>
          <w:b w:val="0"/>
          <w:bCs w:val="0"/>
          <w:lang w:val="sv-SE"/>
        </w:rPr>
        <w:t xml:space="preserve">Begitu pentingnya pendidikan keimanan pada generasi akan datang, </w:t>
      </w:r>
      <w:r w:rsidR="007F08A4" w:rsidRPr="007F08A4">
        <w:rPr>
          <w:rFonts w:asciiTheme="majorBidi" w:hAnsiTheme="majorBidi" w:cstheme="majorBidi"/>
          <w:b w:val="0"/>
          <w:bCs w:val="0"/>
          <w:lang w:val="sv-SE"/>
        </w:rPr>
        <w:t>berikut</w:t>
      </w:r>
      <w:r w:rsidR="007F08A4" w:rsidRPr="007F08A4">
        <w:rPr>
          <w:rFonts w:asciiTheme="majorBidi" w:hAnsiTheme="majorBidi" w:cstheme="majorBidi"/>
          <w:b w:val="0"/>
          <w:bCs w:val="0"/>
        </w:rPr>
        <w:t xml:space="preserve"> Ruang lingkup </w:t>
      </w:r>
      <w:r w:rsidR="00D42D4C">
        <w:rPr>
          <w:rFonts w:asciiTheme="majorBidi" w:hAnsiTheme="majorBidi" w:cstheme="majorBidi"/>
          <w:b w:val="0"/>
          <w:bCs w:val="0"/>
        </w:rPr>
        <w:t xml:space="preserve">materi </w:t>
      </w:r>
      <w:r w:rsidR="007F08A4" w:rsidRPr="007F08A4">
        <w:rPr>
          <w:rFonts w:asciiTheme="majorBidi" w:hAnsiTheme="majorBidi" w:cstheme="majorBidi"/>
          <w:b w:val="0"/>
          <w:bCs w:val="0"/>
        </w:rPr>
        <w:t>pendidikan keimanan, yaitu:</w:t>
      </w:r>
    </w:p>
    <w:p w:rsidR="007F08A4" w:rsidRPr="007F08A4" w:rsidRDefault="007F08A4" w:rsidP="000A68F6">
      <w:pPr>
        <w:pStyle w:val="ListParagraph"/>
        <w:numPr>
          <w:ilvl w:val="1"/>
          <w:numId w:val="12"/>
        </w:numPr>
        <w:spacing w:after="0" w:line="360" w:lineRule="auto"/>
        <w:ind w:left="426"/>
        <w:jc w:val="both"/>
        <w:rPr>
          <w:rFonts w:asciiTheme="majorBidi" w:hAnsiTheme="majorBidi" w:cstheme="majorBidi"/>
          <w:sz w:val="24"/>
          <w:szCs w:val="24"/>
        </w:rPr>
      </w:pPr>
      <w:r w:rsidRPr="007F08A4">
        <w:rPr>
          <w:rFonts w:asciiTheme="majorBidi" w:hAnsiTheme="majorBidi" w:cstheme="majorBidi"/>
          <w:b/>
          <w:bCs/>
          <w:i/>
          <w:iCs/>
          <w:sz w:val="24"/>
          <w:szCs w:val="24"/>
        </w:rPr>
        <w:t>Ma’rifat al-Mabda</w:t>
      </w:r>
      <w:r w:rsidRPr="007F08A4">
        <w:rPr>
          <w:rFonts w:asciiTheme="majorBidi" w:hAnsiTheme="majorBidi" w:cstheme="majorBidi"/>
          <w:sz w:val="24"/>
          <w:szCs w:val="24"/>
        </w:rPr>
        <w:t xml:space="preserve"> = keyakinan terhadap Allah Swt dengan segala seginya:  wujud Allah, keesaan, dan seluruh sifat-sifat-Nya.</w:t>
      </w:r>
    </w:p>
    <w:p w:rsidR="007F08A4" w:rsidRPr="007F08A4" w:rsidRDefault="007F08A4" w:rsidP="000A68F6">
      <w:pPr>
        <w:pStyle w:val="ListParagraph"/>
        <w:numPr>
          <w:ilvl w:val="1"/>
          <w:numId w:val="12"/>
        </w:numPr>
        <w:spacing w:after="0" w:line="360" w:lineRule="auto"/>
        <w:ind w:left="426"/>
        <w:jc w:val="both"/>
        <w:rPr>
          <w:rFonts w:asciiTheme="majorBidi" w:hAnsiTheme="majorBidi" w:cstheme="majorBidi"/>
          <w:sz w:val="24"/>
          <w:szCs w:val="24"/>
        </w:rPr>
      </w:pPr>
      <w:r w:rsidRPr="007F08A4">
        <w:rPr>
          <w:rFonts w:asciiTheme="majorBidi" w:hAnsiTheme="majorBidi" w:cstheme="majorBidi"/>
          <w:b/>
          <w:bCs/>
          <w:i/>
          <w:iCs/>
          <w:sz w:val="24"/>
          <w:szCs w:val="24"/>
        </w:rPr>
        <w:t>Ma’rifat al-Wasithah</w:t>
      </w:r>
      <w:r w:rsidRPr="007F08A4">
        <w:rPr>
          <w:rFonts w:asciiTheme="majorBidi" w:hAnsiTheme="majorBidi" w:cstheme="majorBidi"/>
          <w:sz w:val="24"/>
          <w:szCs w:val="24"/>
        </w:rPr>
        <w:t xml:space="preserve"> = keyakinan yang berhubungan utusan Allah sebagai mediator antara Allah dan manusia, yaitu malaikat, rasul dan kitab-kitab Allah</w:t>
      </w:r>
    </w:p>
    <w:p w:rsidR="007F08A4" w:rsidRPr="007F08A4" w:rsidRDefault="007F08A4" w:rsidP="000A68F6">
      <w:pPr>
        <w:pStyle w:val="ListParagraph"/>
        <w:numPr>
          <w:ilvl w:val="1"/>
          <w:numId w:val="12"/>
        </w:numPr>
        <w:spacing w:after="0" w:line="360" w:lineRule="auto"/>
        <w:ind w:left="426"/>
        <w:jc w:val="both"/>
        <w:rPr>
          <w:rFonts w:asciiTheme="majorBidi" w:hAnsiTheme="majorBidi" w:cstheme="majorBidi"/>
          <w:sz w:val="24"/>
          <w:szCs w:val="24"/>
        </w:rPr>
      </w:pPr>
      <w:r w:rsidRPr="007F08A4">
        <w:rPr>
          <w:rFonts w:asciiTheme="majorBidi" w:hAnsiTheme="majorBidi" w:cstheme="majorBidi"/>
          <w:b/>
          <w:bCs/>
          <w:i/>
          <w:iCs/>
          <w:sz w:val="24"/>
          <w:szCs w:val="24"/>
        </w:rPr>
        <w:t>Ma’rifat  al-Ma’ad</w:t>
      </w:r>
      <w:r w:rsidRPr="007F08A4">
        <w:rPr>
          <w:rFonts w:asciiTheme="majorBidi" w:hAnsiTheme="majorBidi" w:cstheme="majorBidi"/>
          <w:sz w:val="24"/>
          <w:szCs w:val="24"/>
        </w:rPr>
        <w:t xml:space="preserve"> = keyakinan yang berhubungan dengan hari yang akan datang, seperti: hari kiamat, surga, neraka, qadha dan qadar Allah, dan berita gaib lainnya.</w:t>
      </w:r>
    </w:p>
    <w:p w:rsidR="007F08A4" w:rsidRPr="000C45E0" w:rsidRDefault="007F08A4" w:rsidP="000C45E0">
      <w:pPr>
        <w:spacing w:after="0" w:line="360" w:lineRule="auto"/>
        <w:ind w:firstLine="709"/>
        <w:jc w:val="both"/>
        <w:rPr>
          <w:rFonts w:asciiTheme="majorBidi" w:hAnsiTheme="majorBidi" w:cstheme="majorBidi"/>
          <w:sz w:val="24"/>
          <w:szCs w:val="24"/>
          <w:lang w:val="sv-SE"/>
        </w:rPr>
      </w:pPr>
      <w:r w:rsidRPr="000C45E0">
        <w:rPr>
          <w:rFonts w:asciiTheme="majorBidi" w:hAnsiTheme="majorBidi" w:cstheme="majorBidi"/>
          <w:sz w:val="24"/>
          <w:szCs w:val="24"/>
        </w:rPr>
        <w:tab/>
      </w:r>
      <w:r w:rsidRPr="000C45E0">
        <w:rPr>
          <w:rFonts w:asciiTheme="majorBidi" w:hAnsiTheme="majorBidi" w:cstheme="majorBidi"/>
          <w:sz w:val="24"/>
          <w:szCs w:val="24"/>
          <w:lang w:val="sv-SE"/>
        </w:rPr>
        <w:t xml:space="preserve">Ketiga bagian ini secara sistematis dan </w:t>
      </w:r>
      <w:r w:rsidRPr="000C45E0">
        <w:rPr>
          <w:rFonts w:asciiTheme="majorBidi" w:hAnsiTheme="majorBidi" w:cstheme="majorBidi"/>
          <w:sz w:val="24"/>
          <w:szCs w:val="24"/>
          <w:lang w:val="id-ID"/>
        </w:rPr>
        <w:t xml:space="preserve">populer dikenal dengan </w:t>
      </w:r>
      <w:r w:rsidRPr="000C45E0">
        <w:rPr>
          <w:rFonts w:asciiTheme="majorBidi" w:hAnsiTheme="majorBidi" w:cstheme="majorBidi"/>
          <w:i/>
          <w:iCs/>
          <w:sz w:val="24"/>
          <w:szCs w:val="24"/>
          <w:lang w:val="id-ID"/>
        </w:rPr>
        <w:t>enam rukun iman.</w:t>
      </w:r>
      <w:r w:rsidRPr="000C45E0">
        <w:rPr>
          <w:rFonts w:asciiTheme="majorBidi" w:hAnsiTheme="majorBidi" w:cstheme="majorBidi"/>
          <w:sz w:val="24"/>
          <w:szCs w:val="24"/>
          <w:lang w:val="sv-SE"/>
        </w:rPr>
        <w:t xml:space="preserve">Pendidikan keimanan baik di MTs/SMP, maupun MI/SD dan MA/SMP, semuanya mencakup 3 hal </w:t>
      </w:r>
      <w:r w:rsidR="000C45E0" w:rsidRPr="000C45E0">
        <w:rPr>
          <w:rFonts w:asciiTheme="majorBidi" w:hAnsiTheme="majorBidi" w:cstheme="majorBidi"/>
          <w:sz w:val="24"/>
          <w:szCs w:val="24"/>
          <w:lang w:val="sv-SE"/>
        </w:rPr>
        <w:t xml:space="preserve">diatas </w:t>
      </w:r>
      <w:r w:rsidRPr="000C45E0">
        <w:rPr>
          <w:rFonts w:asciiTheme="majorBidi" w:hAnsiTheme="majorBidi" w:cstheme="majorBidi"/>
          <w:sz w:val="24"/>
          <w:szCs w:val="24"/>
          <w:lang w:val="sv-SE"/>
        </w:rPr>
        <w:t xml:space="preserve">yang </w:t>
      </w:r>
      <w:r w:rsidR="000C45E0" w:rsidRPr="000C45E0">
        <w:rPr>
          <w:rFonts w:asciiTheme="majorBidi" w:hAnsiTheme="majorBidi" w:cstheme="majorBidi"/>
          <w:sz w:val="24"/>
          <w:szCs w:val="24"/>
          <w:lang w:val="sv-SE"/>
        </w:rPr>
        <w:t>jika dijabarkan sebagai berikut</w:t>
      </w:r>
      <w:r w:rsidRPr="000C45E0">
        <w:rPr>
          <w:rFonts w:asciiTheme="majorBidi" w:hAnsiTheme="majorBidi" w:cstheme="majorBidi"/>
          <w:sz w:val="24"/>
          <w:szCs w:val="24"/>
          <w:lang w:val="sv-SE"/>
        </w:rPr>
        <w:t xml:space="preserve"> :</w:t>
      </w:r>
    </w:p>
    <w:p w:rsidR="00753FB3" w:rsidRPr="009054F0" w:rsidRDefault="00753FB3" w:rsidP="0024788C">
      <w:pPr>
        <w:spacing w:after="0" w:line="360" w:lineRule="auto"/>
        <w:ind w:right="13" w:firstLine="720"/>
        <w:jc w:val="both"/>
        <w:rPr>
          <w:rFonts w:asciiTheme="majorBidi" w:hAnsiTheme="majorBidi" w:cstheme="majorBidi"/>
          <w:sz w:val="24"/>
          <w:szCs w:val="24"/>
          <w:lang w:val="sv-SE"/>
        </w:rPr>
      </w:pPr>
      <w:r w:rsidRPr="009054F0">
        <w:rPr>
          <w:rFonts w:asciiTheme="majorBidi" w:hAnsiTheme="majorBidi" w:cstheme="majorBidi"/>
          <w:sz w:val="24"/>
          <w:szCs w:val="24"/>
          <w:lang w:val="sv-SE"/>
        </w:rPr>
        <w:t xml:space="preserve">Keesaan Allah Swt tidak hanya kesaan pada zat-Nya, tapi Juga esa pada sifat dan </w:t>
      </w:r>
      <w:r w:rsidRPr="009054F0">
        <w:rPr>
          <w:rFonts w:asciiTheme="majorBidi" w:hAnsiTheme="majorBidi" w:cstheme="majorBidi"/>
          <w:i/>
          <w:iCs/>
          <w:sz w:val="24"/>
          <w:szCs w:val="24"/>
          <w:lang w:val="sv-SE"/>
        </w:rPr>
        <w:t xml:space="preserve">af’al </w:t>
      </w:r>
      <w:r w:rsidRPr="009054F0">
        <w:rPr>
          <w:rFonts w:asciiTheme="majorBidi" w:hAnsiTheme="majorBidi" w:cstheme="majorBidi"/>
          <w:sz w:val="24"/>
          <w:szCs w:val="24"/>
          <w:lang w:val="sv-SE"/>
        </w:rPr>
        <w:t xml:space="preserve">(perbuatan) -Nya. Yang dimaksud dengan esa pada zat ialah Zat Allah itu tidak tersusun dari beberapa bagian. Tidak ada sekutu bagiNya dalam memerintah. Esa pada sifat berarti sifat Allah tidak sama dengan sifat-sifat Yang lain dan tak seorangpun yang mempunyai sifat sebagaimana sifat Allah Swt Esa pada </w:t>
      </w:r>
      <w:r w:rsidRPr="009054F0">
        <w:rPr>
          <w:rFonts w:asciiTheme="majorBidi" w:hAnsiTheme="majorBidi" w:cstheme="majorBidi"/>
          <w:i/>
          <w:iCs/>
          <w:sz w:val="24"/>
          <w:szCs w:val="24"/>
          <w:lang w:val="sv-SE"/>
        </w:rPr>
        <w:t xml:space="preserve">af'al </w:t>
      </w:r>
      <w:r w:rsidRPr="009054F0">
        <w:rPr>
          <w:rFonts w:asciiTheme="majorBidi" w:hAnsiTheme="majorBidi" w:cstheme="majorBidi"/>
          <w:sz w:val="24"/>
          <w:szCs w:val="24"/>
          <w:lang w:val="sv-SE"/>
        </w:rPr>
        <w:t xml:space="preserve">(perbuatan) berarti tidak ada seorangpun memiliki perbuatan sebagaimana Perbuatan </w:t>
      </w:r>
      <w:r w:rsidRPr="009054F0">
        <w:rPr>
          <w:rFonts w:asciiTheme="majorBidi" w:hAnsiTheme="majorBidi" w:cstheme="majorBidi"/>
          <w:sz w:val="24"/>
          <w:szCs w:val="24"/>
          <w:lang w:val="sv-SE"/>
        </w:rPr>
        <w:lastRenderedPageBreak/>
        <w:t>Allah. la Maha Esa dan menyendiri dalam hal menciptakan, membuat, mewujudkan, dan membentuk sesuatu.</w:t>
      </w:r>
      <w:r w:rsidRPr="009054F0">
        <w:rPr>
          <w:rStyle w:val="FootnoteReference"/>
          <w:rFonts w:asciiTheme="majorBidi" w:hAnsiTheme="majorBidi" w:cstheme="majorBidi"/>
          <w:color w:val="000000"/>
          <w:sz w:val="24"/>
          <w:szCs w:val="24"/>
        </w:rPr>
        <w:footnoteReference w:id="24"/>
      </w:r>
    </w:p>
    <w:p w:rsidR="00753FB3" w:rsidRDefault="00753FB3" w:rsidP="0024788C">
      <w:pPr>
        <w:autoSpaceDE w:val="0"/>
        <w:autoSpaceDN w:val="0"/>
        <w:adjustRightInd w:val="0"/>
        <w:spacing w:after="0" w:line="360" w:lineRule="auto"/>
        <w:ind w:firstLine="720"/>
        <w:jc w:val="lowKashida"/>
        <w:rPr>
          <w:rFonts w:asciiTheme="majorBidi" w:hAnsiTheme="majorBidi" w:cstheme="majorBidi"/>
          <w:sz w:val="24"/>
          <w:szCs w:val="24"/>
          <w:lang w:val="sv-SE"/>
        </w:rPr>
      </w:pPr>
      <w:r w:rsidRPr="009054F0">
        <w:rPr>
          <w:rFonts w:asciiTheme="majorBidi" w:hAnsiTheme="majorBidi" w:cstheme="majorBidi"/>
          <w:sz w:val="24"/>
          <w:szCs w:val="24"/>
          <w:lang w:val="sv-SE"/>
        </w:rPr>
        <w:t>Iman kepada Allah tegak di atas dua asas; pertamanya mengimani rububiyyah Allah Swt, dengan lain perkataan mengimani bahwa Allah Swt. yang menjadikan sesuatu, yang menghidup dan mematikan; yang memiliki dan berkuasa; dan juga sifat-sifat Allah yang lain. Keduanya mengimani uluhiah Allah Swt dengan kata la</w:t>
      </w:r>
      <w:r w:rsidR="009656B0">
        <w:rPr>
          <w:rFonts w:asciiTheme="majorBidi" w:hAnsiTheme="majorBidi" w:cstheme="majorBidi"/>
          <w:sz w:val="24"/>
          <w:szCs w:val="24"/>
          <w:lang w:val="sv-SE"/>
        </w:rPr>
        <w:t xml:space="preserve">in </w:t>
      </w:r>
      <w:r w:rsidRPr="009054F0">
        <w:rPr>
          <w:rFonts w:asciiTheme="majorBidi" w:hAnsiTheme="majorBidi" w:cstheme="majorBidi"/>
          <w:sz w:val="24"/>
          <w:szCs w:val="24"/>
          <w:lang w:val="sv-SE"/>
        </w:rPr>
        <w:t>mengimani bahwa Allah sahajalah yang berhak menerima pengabdian dan inilah pengertian ‘</w:t>
      </w:r>
      <w:r w:rsidRPr="009054F0">
        <w:rPr>
          <w:rFonts w:asciiTheme="majorBidi" w:hAnsiTheme="majorBidi" w:cstheme="majorBidi"/>
          <w:i/>
          <w:iCs/>
          <w:sz w:val="24"/>
          <w:szCs w:val="24"/>
          <w:lang w:val="sv-SE"/>
        </w:rPr>
        <w:t>La Ilaha Illa Allah’</w:t>
      </w:r>
      <w:r w:rsidRPr="009054F0">
        <w:rPr>
          <w:rFonts w:asciiTheme="majorBidi" w:hAnsiTheme="majorBidi" w:cstheme="majorBidi"/>
          <w:sz w:val="24"/>
          <w:szCs w:val="24"/>
          <w:lang w:val="sv-SE"/>
        </w:rPr>
        <w:t>, pengabdian tidak seharusnya diberikan kepada selain dari Allah.</w:t>
      </w:r>
    </w:p>
    <w:p w:rsidR="009656B0" w:rsidRPr="009656B0" w:rsidRDefault="009656B0" w:rsidP="0024788C">
      <w:pPr>
        <w:spacing w:after="0" w:line="360" w:lineRule="auto"/>
        <w:ind w:firstLine="720"/>
        <w:jc w:val="both"/>
        <w:rPr>
          <w:rFonts w:asciiTheme="majorBidi" w:hAnsiTheme="majorBidi" w:cstheme="majorBidi"/>
          <w:sz w:val="24"/>
          <w:szCs w:val="24"/>
          <w:lang w:val="sv-SE"/>
        </w:rPr>
      </w:pPr>
      <w:r w:rsidRPr="009656B0">
        <w:rPr>
          <w:rFonts w:asciiTheme="majorBidi" w:hAnsiTheme="majorBidi" w:cstheme="majorBidi"/>
          <w:sz w:val="24"/>
          <w:szCs w:val="24"/>
          <w:lang w:val="sv-SE"/>
        </w:rPr>
        <w:t xml:space="preserve">Cara yang benar dalam mengimani adanya malaikat ialah bahwa mereka itu adalah makhluk gaib (ruhi) ciptaan Allah bukan untuk disembah, tetapi masing-masing mereka memikul tugas-tugas khusus yang diberikan Allah, selain dari perkerjaan rutinnya bertasbih kepada Allah.Tugas-tugas khusus dari sepuluh malaikat yang wajib kita imani itu tidak perlu diuraikan di sini. </w:t>
      </w:r>
    </w:p>
    <w:p w:rsidR="009656B0" w:rsidRPr="009656B0" w:rsidRDefault="009656B0" w:rsidP="0024788C">
      <w:pPr>
        <w:spacing w:after="0" w:line="360" w:lineRule="auto"/>
        <w:ind w:firstLine="720"/>
        <w:jc w:val="both"/>
        <w:rPr>
          <w:rFonts w:asciiTheme="majorBidi" w:hAnsiTheme="majorBidi" w:cstheme="majorBidi"/>
          <w:sz w:val="24"/>
          <w:szCs w:val="24"/>
          <w:lang w:val="sv-SE"/>
        </w:rPr>
      </w:pPr>
      <w:r w:rsidRPr="009656B0">
        <w:rPr>
          <w:rFonts w:asciiTheme="majorBidi" w:hAnsiTheme="majorBidi" w:cstheme="majorBidi"/>
          <w:sz w:val="24"/>
          <w:szCs w:val="24"/>
          <w:lang w:val="sv-SE"/>
        </w:rPr>
        <w:t xml:space="preserve">Diciptakan-Nya para malaikat ini lebih dahulu daripada Nabi Adam a.s., dan adanya tugas-tugas khusus dari malaikat ini bukan berarti mengurangi kekuasaan atau keperkasaan Allah, tetapi menunjukkan </w:t>
      </w:r>
      <w:r w:rsidRPr="006A0CF1">
        <w:rPr>
          <w:rFonts w:asciiTheme="majorBidi" w:hAnsiTheme="majorBidi" w:cstheme="majorBidi"/>
          <w:i/>
          <w:iCs/>
          <w:sz w:val="24"/>
          <w:szCs w:val="24"/>
          <w:lang w:val="sv-SE"/>
        </w:rPr>
        <w:t>’ibrah</w:t>
      </w:r>
      <w:r w:rsidRPr="009656B0">
        <w:rPr>
          <w:rFonts w:asciiTheme="majorBidi" w:hAnsiTheme="majorBidi" w:cstheme="majorBidi"/>
          <w:sz w:val="24"/>
          <w:szCs w:val="24"/>
          <w:lang w:val="sv-SE"/>
        </w:rPr>
        <w:t xml:space="preserve"> kepada manusia (para makhluk)  mengenai manajemen alam.</w:t>
      </w:r>
    </w:p>
    <w:p w:rsidR="00753FB3" w:rsidRPr="009054F0" w:rsidRDefault="00753FB3" w:rsidP="00D50ED6">
      <w:pPr>
        <w:autoSpaceDE w:val="0"/>
        <w:autoSpaceDN w:val="0"/>
        <w:adjustRightInd w:val="0"/>
        <w:spacing w:after="0" w:line="360" w:lineRule="auto"/>
        <w:ind w:firstLine="720"/>
        <w:jc w:val="lowKashida"/>
        <w:rPr>
          <w:rFonts w:asciiTheme="majorBidi" w:hAnsiTheme="majorBidi" w:cstheme="majorBidi"/>
          <w:sz w:val="24"/>
          <w:szCs w:val="24"/>
          <w:lang w:val="sv-SE"/>
        </w:rPr>
      </w:pPr>
      <w:r w:rsidRPr="009054F0">
        <w:rPr>
          <w:rFonts w:asciiTheme="majorBidi" w:hAnsiTheme="majorBidi" w:cstheme="majorBidi"/>
          <w:sz w:val="24"/>
          <w:szCs w:val="24"/>
          <w:lang w:val="sv-SE"/>
        </w:rPr>
        <w:t>Beriman dengan kitab-kitab yang diturunkan dari langit bermaksud mengimani bahwa Allah telah menurunkan kitab-kitab kepada rasul-rasulNya, mengimani bahwa kitab-kitab tersebut adalah kalam Allah, seperti kitab Taurat kepada nabi Musa As, Zabur kepada nabi Daud As dan Injil kepada nabi Isa As; juga mengimani bahwa kitab dan kalam Allah yang terakhir diturunkan ialah al-Quran. Rasulullah Saw. hanyalah bertugas untuk menyampaikan al-Quran kepada manusia oleh karena itu lafaz dan makna al-Quran adalah dari Allah. Mereka yang beri’tikad bahwa tambahan atau kekurangan berlaku dalam al-Quran adalah keluar dari landasan Islam.</w:t>
      </w:r>
    </w:p>
    <w:p w:rsidR="00AA42EF" w:rsidRPr="00AA42EF" w:rsidRDefault="00753FB3" w:rsidP="00AA42EF">
      <w:pPr>
        <w:spacing w:after="0" w:line="360" w:lineRule="auto"/>
        <w:ind w:firstLine="720"/>
        <w:jc w:val="both"/>
        <w:rPr>
          <w:rFonts w:asciiTheme="majorBidi" w:hAnsiTheme="majorBidi" w:cstheme="majorBidi"/>
          <w:sz w:val="24"/>
          <w:szCs w:val="24"/>
          <w:lang w:val="sv-SE"/>
        </w:rPr>
      </w:pPr>
      <w:r w:rsidRPr="00AA42EF">
        <w:rPr>
          <w:rFonts w:asciiTheme="majorBidi" w:hAnsiTheme="majorBidi" w:cstheme="majorBidi"/>
          <w:sz w:val="24"/>
          <w:szCs w:val="24"/>
          <w:lang w:val="sv-SE"/>
        </w:rPr>
        <w:t xml:space="preserve">Yang dimaksudkan dengan </w:t>
      </w:r>
      <w:r w:rsidR="00AA42EF" w:rsidRPr="00AA42EF">
        <w:rPr>
          <w:rFonts w:asciiTheme="majorBidi" w:hAnsiTheme="majorBidi" w:cstheme="majorBidi"/>
          <w:sz w:val="24"/>
          <w:szCs w:val="24"/>
          <w:lang w:val="sv-SE"/>
        </w:rPr>
        <w:t xml:space="preserve">Iman kepada Rasul Allah berarti menyakini dengan sepenuh hati bahwa para rasul itu adalah orang yang dipercaya menerima </w:t>
      </w:r>
      <w:r w:rsidR="00AA42EF" w:rsidRPr="00AA42EF">
        <w:rPr>
          <w:rFonts w:asciiTheme="majorBidi" w:hAnsiTheme="majorBidi" w:cstheme="majorBidi"/>
          <w:sz w:val="24"/>
          <w:szCs w:val="24"/>
          <w:lang w:val="sv-SE"/>
        </w:rPr>
        <w:lastRenderedPageBreak/>
        <w:t>wahyu dari Allah untuk disampaikan kepada umat manusia agar mereka beriman dan meneladaninya.</w:t>
      </w:r>
    </w:p>
    <w:p w:rsidR="00AA42EF" w:rsidRPr="00AA42EF" w:rsidRDefault="00AA42EF" w:rsidP="00AA42EF">
      <w:pPr>
        <w:spacing w:after="0" w:line="360" w:lineRule="auto"/>
        <w:ind w:firstLine="720"/>
        <w:jc w:val="both"/>
        <w:rPr>
          <w:rFonts w:asciiTheme="majorBidi" w:hAnsiTheme="majorBidi" w:cstheme="majorBidi"/>
          <w:sz w:val="24"/>
          <w:szCs w:val="24"/>
          <w:lang w:val="sv-SE"/>
        </w:rPr>
      </w:pPr>
      <w:r w:rsidRPr="00AA42EF">
        <w:rPr>
          <w:rFonts w:asciiTheme="majorBidi" w:hAnsiTheme="majorBidi" w:cstheme="majorBidi"/>
          <w:sz w:val="24"/>
          <w:szCs w:val="24"/>
          <w:lang w:val="sv-SE"/>
        </w:rPr>
        <w:t>Bagi orang mukmin, wajib mengimani 25 orang rasul sebagaimana yang telah dihafalkan sejak kita masih anak-anak.</w:t>
      </w:r>
    </w:p>
    <w:p w:rsidR="00AA42EF" w:rsidRPr="00AA42EF" w:rsidRDefault="00AA42EF" w:rsidP="00464FAE">
      <w:pPr>
        <w:spacing w:after="0" w:line="360" w:lineRule="auto"/>
        <w:ind w:firstLine="720"/>
        <w:jc w:val="both"/>
        <w:rPr>
          <w:rFonts w:asciiTheme="majorBidi" w:hAnsiTheme="majorBidi" w:cstheme="majorBidi"/>
          <w:sz w:val="24"/>
          <w:szCs w:val="24"/>
          <w:lang w:val="sv-SE"/>
        </w:rPr>
      </w:pPr>
      <w:r w:rsidRPr="00AA42EF">
        <w:rPr>
          <w:rFonts w:asciiTheme="majorBidi" w:hAnsiTheme="majorBidi" w:cstheme="majorBidi"/>
          <w:sz w:val="24"/>
          <w:szCs w:val="24"/>
          <w:lang w:val="sv-SE"/>
        </w:rPr>
        <w:t xml:space="preserve">Nabi Muhammad </w:t>
      </w:r>
      <w:r>
        <w:rPr>
          <w:rFonts w:asciiTheme="majorBidi" w:hAnsiTheme="majorBidi" w:cstheme="majorBidi"/>
          <w:sz w:val="24"/>
          <w:szCs w:val="24"/>
          <w:lang w:val="sv-SE"/>
        </w:rPr>
        <w:t>Saw</w:t>
      </w:r>
      <w:r w:rsidRPr="00AA42EF">
        <w:rPr>
          <w:rFonts w:asciiTheme="majorBidi" w:hAnsiTheme="majorBidi" w:cstheme="majorBidi"/>
          <w:sz w:val="24"/>
          <w:szCs w:val="24"/>
          <w:lang w:val="sv-SE"/>
        </w:rPr>
        <w:t xml:space="preserve">. merupakan nabi dan rasul terakhir, Dari sekian banyak nabi dan rasul Allah itu, pada hakikatnya membawa misi yang sama yaitu </w:t>
      </w:r>
      <w:r w:rsidRPr="00AA42EF">
        <w:rPr>
          <w:rFonts w:asciiTheme="majorBidi" w:hAnsiTheme="majorBidi" w:cstheme="majorBidi"/>
          <w:b/>
          <w:bCs/>
          <w:i/>
          <w:iCs/>
          <w:sz w:val="24"/>
          <w:szCs w:val="24"/>
          <w:lang w:val="sv-SE"/>
        </w:rPr>
        <w:t>misi tauhid.</w:t>
      </w:r>
    </w:p>
    <w:p w:rsidR="00AA42EF" w:rsidRPr="00AA42EF" w:rsidRDefault="00AA42EF" w:rsidP="00AA42EF">
      <w:pPr>
        <w:spacing w:after="0" w:line="360" w:lineRule="auto"/>
        <w:ind w:firstLine="720"/>
        <w:jc w:val="both"/>
        <w:rPr>
          <w:rFonts w:asciiTheme="majorBidi" w:hAnsiTheme="majorBidi" w:cstheme="majorBidi"/>
          <w:sz w:val="24"/>
          <w:szCs w:val="24"/>
          <w:lang w:val="sv-SE"/>
        </w:rPr>
      </w:pPr>
      <w:r w:rsidRPr="00AA42EF">
        <w:rPr>
          <w:rFonts w:asciiTheme="majorBidi" w:hAnsiTheme="majorBidi" w:cstheme="majorBidi"/>
          <w:sz w:val="24"/>
          <w:szCs w:val="24"/>
          <w:lang w:val="sv-SE"/>
        </w:rPr>
        <w:t xml:space="preserve">Kemudian dari 25 orang nabi dan rasul yang tersebut itu terdapat lima orang nabi dan rasul yang dijuluki dengan sebutan </w:t>
      </w:r>
      <w:r w:rsidRPr="00AA42EF">
        <w:rPr>
          <w:rFonts w:asciiTheme="majorBidi" w:hAnsiTheme="majorBidi" w:cstheme="majorBidi"/>
          <w:b/>
          <w:bCs/>
          <w:i/>
          <w:iCs/>
          <w:sz w:val="24"/>
          <w:szCs w:val="24"/>
          <w:lang w:val="sv-SE"/>
        </w:rPr>
        <w:t>Rasul Ulul Azmi</w:t>
      </w:r>
      <w:r w:rsidRPr="00AA42EF">
        <w:rPr>
          <w:rFonts w:asciiTheme="majorBidi" w:hAnsiTheme="majorBidi" w:cstheme="majorBidi"/>
          <w:sz w:val="24"/>
          <w:szCs w:val="24"/>
          <w:lang w:val="sv-SE"/>
        </w:rPr>
        <w:t xml:space="preserve">. Artinya rasul yang terkenal kesabaran dan ketabahannya dalam menjalankan tugas risalahnya sehingga mereka dipuji oleh Allah. Mereka itu adalah nabi Nuh, Ibrahim, Musa, Isa, dan Muhammad </w:t>
      </w:r>
      <w:r>
        <w:rPr>
          <w:rFonts w:asciiTheme="majorBidi" w:hAnsiTheme="majorBidi" w:cstheme="majorBidi"/>
          <w:sz w:val="24"/>
          <w:szCs w:val="24"/>
          <w:lang w:val="sv-SE"/>
        </w:rPr>
        <w:t>Saw</w:t>
      </w:r>
      <w:r w:rsidRPr="00AA42EF">
        <w:rPr>
          <w:rFonts w:asciiTheme="majorBidi" w:hAnsiTheme="majorBidi" w:cstheme="majorBidi"/>
          <w:sz w:val="24"/>
          <w:szCs w:val="24"/>
          <w:lang w:val="sv-SE"/>
        </w:rPr>
        <w:t>.</w:t>
      </w:r>
      <w:r>
        <w:rPr>
          <w:rStyle w:val="FootnoteReference"/>
          <w:rFonts w:asciiTheme="majorBidi" w:hAnsiTheme="majorBidi" w:cstheme="majorBidi"/>
          <w:sz w:val="24"/>
          <w:szCs w:val="24"/>
          <w:lang w:val="sv-SE"/>
        </w:rPr>
        <w:footnoteReference w:id="25"/>
      </w:r>
      <w:r w:rsidRPr="00AA42EF">
        <w:rPr>
          <w:rFonts w:asciiTheme="majorBidi" w:hAnsiTheme="majorBidi" w:cstheme="majorBidi"/>
          <w:sz w:val="24"/>
          <w:szCs w:val="24"/>
          <w:lang w:val="sv-SE"/>
        </w:rPr>
        <w:t xml:space="preserve"> </w:t>
      </w:r>
    </w:p>
    <w:p w:rsidR="00AA42EF" w:rsidRPr="00AA42EF" w:rsidRDefault="00753FB3" w:rsidP="00AA42EF">
      <w:pPr>
        <w:autoSpaceDE w:val="0"/>
        <w:autoSpaceDN w:val="0"/>
        <w:adjustRightInd w:val="0"/>
        <w:spacing w:after="0" w:line="360" w:lineRule="auto"/>
        <w:ind w:firstLine="720"/>
        <w:jc w:val="lowKashida"/>
        <w:rPr>
          <w:rFonts w:asciiTheme="majorBidi" w:hAnsiTheme="majorBidi" w:cstheme="majorBidi"/>
          <w:sz w:val="24"/>
          <w:szCs w:val="24"/>
          <w:lang w:val="sv-SE"/>
        </w:rPr>
      </w:pPr>
      <w:r w:rsidRPr="00AA42EF">
        <w:rPr>
          <w:rFonts w:asciiTheme="majorBidi" w:hAnsiTheme="majorBidi" w:cstheme="majorBidi"/>
          <w:sz w:val="24"/>
          <w:szCs w:val="24"/>
          <w:lang w:val="sv-SE"/>
        </w:rPr>
        <w:t xml:space="preserve">Beriman </w:t>
      </w:r>
      <w:r w:rsidR="006A0CF1" w:rsidRPr="00AA42EF">
        <w:rPr>
          <w:rFonts w:asciiTheme="majorBidi" w:hAnsiTheme="majorBidi" w:cstheme="majorBidi"/>
          <w:sz w:val="24"/>
          <w:szCs w:val="24"/>
          <w:lang w:val="sv-SE"/>
        </w:rPr>
        <w:t>kepada</w:t>
      </w:r>
      <w:r w:rsidR="00AA42EF" w:rsidRPr="00AA42EF">
        <w:rPr>
          <w:rFonts w:asciiTheme="majorBidi" w:hAnsiTheme="majorBidi" w:cstheme="majorBidi"/>
          <w:sz w:val="24"/>
          <w:szCs w:val="24"/>
          <w:lang w:val="sv-SE"/>
        </w:rPr>
        <w:t xml:space="preserve"> hari akhir</w:t>
      </w:r>
      <w:r w:rsidRPr="00AA42EF">
        <w:rPr>
          <w:rFonts w:asciiTheme="majorBidi" w:hAnsiTheme="majorBidi" w:cstheme="majorBidi"/>
          <w:sz w:val="24"/>
          <w:szCs w:val="24"/>
          <w:lang w:val="sv-SE"/>
        </w:rPr>
        <w:t xml:space="preserve"> adalah membenarkan bahwa dibalik penghidupan dunia ini masih ada penghidupan akhirat </w:t>
      </w:r>
      <w:r w:rsidR="00AA42EF" w:rsidRPr="00AA42EF">
        <w:rPr>
          <w:rFonts w:asciiTheme="majorBidi" w:hAnsiTheme="majorBidi" w:cstheme="majorBidi"/>
          <w:sz w:val="24"/>
          <w:szCs w:val="24"/>
          <w:lang w:val="sv-SE"/>
        </w:rPr>
        <w:t>Yang termasuk dalam iman kepada hari akhir ini ialah adanya: alam kubur, hari kiamat, kebangkitan dari kubur, berkumpul di padang mahsyar, perhitungan dan penimbangan amal, dan pembalasan (surga dan neraka).</w:t>
      </w:r>
    </w:p>
    <w:p w:rsidR="006F7675" w:rsidRPr="006F7675" w:rsidRDefault="006F7675" w:rsidP="00AA42EF">
      <w:pPr>
        <w:autoSpaceDE w:val="0"/>
        <w:autoSpaceDN w:val="0"/>
        <w:adjustRightInd w:val="0"/>
        <w:spacing w:after="0" w:line="360" w:lineRule="auto"/>
        <w:ind w:firstLine="720"/>
        <w:jc w:val="lowKashida"/>
        <w:rPr>
          <w:rFonts w:asciiTheme="majorBidi" w:hAnsiTheme="majorBidi" w:cstheme="majorBidi"/>
          <w:sz w:val="24"/>
          <w:szCs w:val="24"/>
          <w:lang w:val="sv-SE"/>
        </w:rPr>
      </w:pPr>
      <w:r w:rsidRPr="006F7675">
        <w:rPr>
          <w:rFonts w:asciiTheme="majorBidi" w:hAnsiTheme="majorBidi" w:cstheme="majorBidi"/>
          <w:sz w:val="24"/>
          <w:szCs w:val="24"/>
          <w:lang w:val="sv-SE"/>
        </w:rPr>
        <w:t xml:space="preserve">Dalam ayat-ayat </w:t>
      </w:r>
      <w:r>
        <w:rPr>
          <w:rFonts w:asciiTheme="majorBidi" w:hAnsiTheme="majorBidi" w:cstheme="majorBidi"/>
          <w:sz w:val="24"/>
          <w:szCs w:val="24"/>
          <w:lang w:val="sv-SE"/>
        </w:rPr>
        <w:t>al-Qur</w:t>
      </w:r>
      <w:r w:rsidRPr="006F7675">
        <w:rPr>
          <w:rFonts w:asciiTheme="majorBidi" w:hAnsiTheme="majorBidi" w:cstheme="majorBidi"/>
          <w:sz w:val="24"/>
          <w:szCs w:val="24"/>
          <w:lang w:val="sv-SE"/>
        </w:rPr>
        <w:t>an sering kali disebutkan ”beriman kepada Allah” diikuti dengan kalimat ”dan beriman kepada hari akhir”. Menurut M. Quraish Shihab bahwa hal itu menunjukkan tidaklah sempurna keimanan kepada Allah tanpa dibarengi dengan keimanan terhadap hari akhir. Hal ini disebabkan keimanan kepada Allah menuntut amal perbuatan, sedangkan amal perbuatan baru semp</w:t>
      </w:r>
      <w:r>
        <w:rPr>
          <w:rFonts w:asciiTheme="majorBidi" w:hAnsiTheme="majorBidi" w:cstheme="majorBidi"/>
          <w:sz w:val="24"/>
          <w:szCs w:val="24"/>
          <w:lang w:val="sv-SE"/>
        </w:rPr>
        <w:t>ur</w:t>
      </w:r>
      <w:r w:rsidRPr="006F7675">
        <w:rPr>
          <w:rFonts w:asciiTheme="majorBidi" w:hAnsiTheme="majorBidi" w:cstheme="majorBidi"/>
          <w:sz w:val="24"/>
          <w:szCs w:val="24"/>
          <w:lang w:val="sv-SE"/>
        </w:rPr>
        <w:t>na motivasinya dengan keyakinan tentang adanya hari akhir.</w:t>
      </w:r>
    </w:p>
    <w:p w:rsidR="006F7675" w:rsidRPr="006F7675" w:rsidRDefault="006F7675" w:rsidP="006F7675">
      <w:pPr>
        <w:spacing w:after="0" w:line="360" w:lineRule="auto"/>
        <w:ind w:firstLine="709"/>
        <w:jc w:val="both"/>
        <w:rPr>
          <w:rFonts w:asciiTheme="majorBidi" w:hAnsiTheme="majorBidi" w:cstheme="majorBidi"/>
          <w:sz w:val="24"/>
          <w:szCs w:val="24"/>
          <w:lang w:val="sv-SE"/>
        </w:rPr>
      </w:pPr>
      <w:r w:rsidRPr="006F7675">
        <w:rPr>
          <w:rFonts w:asciiTheme="majorBidi" w:hAnsiTheme="majorBidi" w:cstheme="majorBidi"/>
          <w:sz w:val="24"/>
          <w:szCs w:val="24"/>
          <w:lang w:val="sv-SE"/>
        </w:rPr>
        <w:t>Iman kepada qadha dan qadar berarti percaya dan meyakini dengan sepenuh hati bahwa Allah Swt telah menentukan segala sesuatu bagi makhluk-Nya. Allah maha mengetahui setiap sesuatu, baik secara global (ijmali) maupun secara terperinci (tafshili). Seluruh makhluk dan peristiwa yang ada di langit dan di bumi berjalan sesuai dengan ketentuan atau kehendak Allah.</w:t>
      </w:r>
      <w:r w:rsidR="00753FB3" w:rsidRPr="006F7675">
        <w:rPr>
          <w:rFonts w:asciiTheme="majorBidi" w:hAnsiTheme="majorBidi" w:cstheme="majorBidi"/>
          <w:sz w:val="24"/>
          <w:szCs w:val="24"/>
          <w:lang w:val="sv-SE"/>
        </w:rPr>
        <w:t xml:space="preserve"> </w:t>
      </w:r>
      <w:r w:rsidRPr="006F7675">
        <w:rPr>
          <w:rFonts w:asciiTheme="majorBidi" w:hAnsiTheme="majorBidi" w:cstheme="majorBidi"/>
          <w:b/>
          <w:bCs/>
          <w:i/>
          <w:iCs/>
          <w:sz w:val="24"/>
          <w:szCs w:val="24"/>
          <w:lang w:val="sv-SE"/>
        </w:rPr>
        <w:t>Qadha</w:t>
      </w:r>
      <w:r w:rsidRPr="006F7675">
        <w:rPr>
          <w:rFonts w:asciiTheme="majorBidi" w:hAnsiTheme="majorBidi" w:cstheme="majorBidi"/>
          <w:sz w:val="24"/>
          <w:szCs w:val="24"/>
          <w:lang w:val="sv-SE"/>
        </w:rPr>
        <w:t xml:space="preserve"> berarti ketetapan Allah sejak zaman azali sesuai dengan iradah-Nya tentang segala sesuatu yang berkenaan dengan makhluk. Sedangkan </w:t>
      </w:r>
      <w:r w:rsidRPr="006F7675">
        <w:rPr>
          <w:rFonts w:asciiTheme="majorBidi" w:hAnsiTheme="majorBidi" w:cstheme="majorBidi"/>
          <w:b/>
          <w:bCs/>
          <w:i/>
          <w:iCs/>
          <w:sz w:val="24"/>
          <w:szCs w:val="24"/>
          <w:lang w:val="sv-SE"/>
        </w:rPr>
        <w:t>qadar</w:t>
      </w:r>
      <w:r w:rsidRPr="006F7675">
        <w:rPr>
          <w:rFonts w:asciiTheme="majorBidi" w:hAnsiTheme="majorBidi" w:cstheme="majorBidi"/>
          <w:sz w:val="24"/>
          <w:szCs w:val="24"/>
          <w:lang w:val="sv-SE"/>
        </w:rPr>
        <w:t xml:space="preserve"> berarti perwujudan ketetapan (qadha) Allah terhadap </w:t>
      </w:r>
      <w:r w:rsidRPr="006F7675">
        <w:rPr>
          <w:rFonts w:asciiTheme="majorBidi" w:hAnsiTheme="majorBidi" w:cstheme="majorBidi"/>
          <w:sz w:val="24"/>
          <w:szCs w:val="24"/>
          <w:lang w:val="sv-SE"/>
        </w:rPr>
        <w:lastRenderedPageBreak/>
        <w:t xml:space="preserve">semua makhluk dalam kadar dan bentuk tertentu sesuai dengan iradah-Nya. Qadha adalah ketentuan atau rencana Allah sejak zaman azali, sedang qadar merupakan pelaksanaan dari ketentuan itu. Keduanya sering disebut dengan satu kata yaitu ”takdir Allah”. </w:t>
      </w:r>
    </w:p>
    <w:p w:rsidR="006F7675" w:rsidRPr="006F7675" w:rsidRDefault="006F7675" w:rsidP="006F7675">
      <w:pPr>
        <w:spacing w:after="0" w:line="360" w:lineRule="auto"/>
        <w:ind w:firstLine="709"/>
        <w:jc w:val="both"/>
        <w:rPr>
          <w:rFonts w:asciiTheme="majorBidi" w:hAnsiTheme="majorBidi" w:cstheme="majorBidi"/>
          <w:sz w:val="24"/>
          <w:szCs w:val="24"/>
          <w:lang w:val="sv-SE"/>
        </w:rPr>
      </w:pPr>
      <w:r w:rsidRPr="006F7675">
        <w:rPr>
          <w:rFonts w:asciiTheme="majorBidi" w:hAnsiTheme="majorBidi" w:cstheme="majorBidi"/>
          <w:sz w:val="24"/>
          <w:szCs w:val="24"/>
          <w:lang w:val="sv-SE"/>
        </w:rPr>
        <w:t>Dalam kehidupan sehari-hari, takdir itu dapat dibagi kepada 2 macam, yaitu takdir mubram (takdir yang terjadi pada diri manusia dan tidak dapat ditawar-tawar lagi oleh manusia), dan takdir mu’allaq (yaitu takdir yang di dalamnya terdapat kasab dan ikhtiar manusia).</w:t>
      </w:r>
    </w:p>
    <w:p w:rsidR="00CF0A26" w:rsidRDefault="00CF0A26" w:rsidP="0036766D">
      <w:pPr>
        <w:pStyle w:val="Title"/>
        <w:ind w:right="11" w:firstLine="720"/>
        <w:jc w:val="lowKashida"/>
        <w:rPr>
          <w:rFonts w:asciiTheme="majorBidi" w:hAnsiTheme="majorBidi" w:cstheme="majorBidi"/>
          <w:b w:val="0"/>
          <w:bCs w:val="0"/>
          <w:lang w:val="sv-SE"/>
        </w:rPr>
      </w:pPr>
    </w:p>
    <w:p w:rsidR="00BA7E91" w:rsidRPr="00BA7E91" w:rsidRDefault="00BA7E91" w:rsidP="00BA7E91">
      <w:pPr>
        <w:pStyle w:val="ListParagraph"/>
        <w:numPr>
          <w:ilvl w:val="0"/>
          <w:numId w:val="1"/>
        </w:numPr>
        <w:spacing w:after="0" w:line="360" w:lineRule="auto"/>
        <w:ind w:left="389" w:hangingChars="162" w:hanging="389"/>
        <w:rPr>
          <w:rFonts w:asciiTheme="majorBidi" w:hAnsiTheme="majorBidi" w:cstheme="majorBidi"/>
          <w:b/>
          <w:bCs/>
          <w:sz w:val="24"/>
          <w:szCs w:val="24"/>
        </w:rPr>
      </w:pPr>
      <w:r w:rsidRPr="00BA7E91">
        <w:rPr>
          <w:rFonts w:asciiTheme="majorBidi" w:hAnsiTheme="majorBidi" w:cstheme="majorBidi"/>
          <w:b/>
          <w:bCs/>
          <w:sz w:val="24"/>
          <w:szCs w:val="24"/>
        </w:rPr>
        <w:t>Temuan di Lapangan</w:t>
      </w:r>
    </w:p>
    <w:p w:rsidR="00BA7E91" w:rsidRDefault="00BA7E91" w:rsidP="00BA7E91">
      <w:pPr>
        <w:pStyle w:val="ListParagraph"/>
        <w:numPr>
          <w:ilvl w:val="0"/>
          <w:numId w:val="3"/>
        </w:numPr>
        <w:spacing w:after="0" w:line="360" w:lineRule="auto"/>
        <w:ind w:leftChars="210" w:left="851" w:hangingChars="162" w:hanging="389"/>
        <w:rPr>
          <w:rFonts w:asciiTheme="majorBidi" w:hAnsiTheme="majorBidi" w:cstheme="majorBidi"/>
          <w:sz w:val="24"/>
          <w:szCs w:val="24"/>
        </w:rPr>
      </w:pPr>
      <w:r w:rsidRPr="00BA7E91">
        <w:rPr>
          <w:rFonts w:asciiTheme="majorBidi" w:hAnsiTheme="majorBidi" w:cstheme="majorBidi"/>
          <w:sz w:val="24"/>
          <w:szCs w:val="24"/>
        </w:rPr>
        <w:t>Gambaran Lokasi</w:t>
      </w:r>
    </w:p>
    <w:p w:rsidR="004209DA" w:rsidRPr="00320246" w:rsidRDefault="004209DA" w:rsidP="0024788C">
      <w:pPr>
        <w:pStyle w:val="ListParagraph"/>
        <w:spacing w:after="0" w:line="360" w:lineRule="auto"/>
        <w:ind w:left="0" w:firstLine="709"/>
        <w:jc w:val="both"/>
        <w:rPr>
          <w:rFonts w:asciiTheme="majorBidi" w:hAnsiTheme="majorBidi" w:cstheme="majorBidi"/>
          <w:sz w:val="24"/>
          <w:szCs w:val="24"/>
        </w:rPr>
      </w:pPr>
      <w:r w:rsidRPr="00320246">
        <w:rPr>
          <w:rFonts w:asciiTheme="majorBidi" w:hAnsiTheme="majorBidi" w:cstheme="majorBidi"/>
          <w:sz w:val="24"/>
          <w:szCs w:val="24"/>
        </w:rPr>
        <w:t xml:space="preserve">MTs Muhammadiyah 3 Al </w:t>
      </w:r>
      <w:r w:rsidR="0024788C">
        <w:rPr>
          <w:rFonts w:asciiTheme="majorBidi" w:hAnsiTheme="majorBidi" w:cstheme="majorBidi"/>
          <w:sz w:val="24"/>
          <w:szCs w:val="24"/>
        </w:rPr>
        <w:t>Furqa</w:t>
      </w:r>
      <w:r w:rsidRPr="00320246">
        <w:rPr>
          <w:rFonts w:asciiTheme="majorBidi" w:hAnsiTheme="majorBidi" w:cstheme="majorBidi"/>
          <w:sz w:val="24"/>
          <w:szCs w:val="24"/>
        </w:rPr>
        <w:t xml:space="preserve">n Banjarmasin merupakan lembaga pendidikan swasta yang dikelola organisasi  Muhammadiyah, dalam  hal ini di bawah naungan Pimpinan Cabang Muhammadiyah Banjarmasin 3. Dalam struktur  organisasi  Pimpinan  Cabang Muhammadiyah  Banjarmasin 3 terdiri dari  berbagai  majelis, salah satunya adalah Majelis Pendidikan Dasar dan Menengah (Dikdasmen)  yang membidangi  bidang  pendidikan  tingkat dasar dan menengah. </w:t>
      </w:r>
      <w:r w:rsidR="006720E6">
        <w:rPr>
          <w:rStyle w:val="FootnoteReference"/>
          <w:rFonts w:asciiTheme="majorBidi" w:hAnsiTheme="majorBidi" w:cstheme="majorBidi"/>
          <w:sz w:val="24"/>
          <w:szCs w:val="24"/>
        </w:rPr>
        <w:footnoteReference w:id="26"/>
      </w:r>
    </w:p>
    <w:p w:rsidR="004209DA" w:rsidRPr="00320246" w:rsidRDefault="004209DA" w:rsidP="0024788C">
      <w:pPr>
        <w:pStyle w:val="ListParagraph"/>
        <w:spacing w:after="0" w:line="360" w:lineRule="auto"/>
        <w:ind w:left="0" w:firstLine="709"/>
        <w:jc w:val="both"/>
        <w:rPr>
          <w:rFonts w:asciiTheme="majorBidi" w:hAnsiTheme="majorBidi" w:cstheme="majorBidi"/>
          <w:sz w:val="24"/>
          <w:szCs w:val="24"/>
        </w:rPr>
      </w:pPr>
      <w:r w:rsidRPr="00320246">
        <w:rPr>
          <w:rFonts w:asciiTheme="majorBidi" w:hAnsiTheme="majorBidi" w:cstheme="majorBidi"/>
          <w:sz w:val="24"/>
          <w:szCs w:val="24"/>
        </w:rPr>
        <w:t xml:space="preserve">MTs  Muhammadiyah 3 Al </w:t>
      </w:r>
      <w:r w:rsidR="0024788C">
        <w:rPr>
          <w:rFonts w:asciiTheme="majorBidi" w:hAnsiTheme="majorBidi" w:cstheme="majorBidi"/>
          <w:sz w:val="24"/>
          <w:szCs w:val="24"/>
        </w:rPr>
        <w:t>Furqa</w:t>
      </w:r>
      <w:r w:rsidRPr="00320246">
        <w:rPr>
          <w:rFonts w:asciiTheme="majorBidi" w:hAnsiTheme="majorBidi" w:cstheme="majorBidi"/>
          <w:sz w:val="24"/>
          <w:szCs w:val="24"/>
        </w:rPr>
        <w:t xml:space="preserve">n Banjarmasin </w:t>
      </w:r>
      <w:r w:rsidR="00C16688" w:rsidRPr="00320246">
        <w:rPr>
          <w:rFonts w:asciiTheme="majorBidi" w:hAnsiTheme="majorBidi" w:cstheme="majorBidi"/>
          <w:sz w:val="24"/>
          <w:szCs w:val="24"/>
        </w:rPr>
        <w:t xml:space="preserve">dibangun pada pertengahan </w:t>
      </w:r>
      <w:r w:rsidR="00B2570F">
        <w:rPr>
          <w:rFonts w:asciiTheme="majorBidi" w:hAnsiTheme="majorBidi" w:cstheme="majorBidi"/>
          <w:sz w:val="24"/>
          <w:szCs w:val="24"/>
        </w:rPr>
        <w:t xml:space="preserve">24 </w:t>
      </w:r>
      <w:r w:rsidR="00C16688" w:rsidRPr="00320246">
        <w:rPr>
          <w:rFonts w:asciiTheme="majorBidi" w:hAnsiTheme="majorBidi" w:cstheme="majorBidi"/>
          <w:sz w:val="24"/>
          <w:szCs w:val="24"/>
        </w:rPr>
        <w:t>September 200</w:t>
      </w:r>
      <w:r w:rsidR="00B2570F">
        <w:rPr>
          <w:rFonts w:asciiTheme="majorBidi" w:hAnsiTheme="majorBidi" w:cstheme="majorBidi"/>
          <w:sz w:val="24"/>
          <w:szCs w:val="24"/>
        </w:rPr>
        <w:t>4</w:t>
      </w:r>
      <w:r w:rsidR="008C1A6C">
        <w:rPr>
          <w:rFonts w:asciiTheme="majorBidi" w:hAnsiTheme="majorBidi" w:cstheme="majorBidi"/>
          <w:sz w:val="24"/>
          <w:szCs w:val="24"/>
        </w:rPr>
        <w:t xml:space="preserve"> </w:t>
      </w:r>
      <w:r w:rsidR="00C16688" w:rsidRPr="00320246">
        <w:rPr>
          <w:rFonts w:asciiTheme="majorBidi" w:hAnsiTheme="majorBidi" w:cstheme="majorBidi"/>
          <w:sz w:val="24"/>
          <w:szCs w:val="24"/>
        </w:rPr>
        <w:t xml:space="preserve">lokasinya terletak di Jl Sultan Adam Komplek Kadar Permai II Banjarmasin Pada bulan Juli tahun ajaran 2005/2006, MTs Muhammadiyah 3 Al-Furqan resmi dibuka dengan jumlah siswa 30 orang. </w:t>
      </w:r>
      <w:r w:rsidR="00320246" w:rsidRPr="00320246">
        <w:rPr>
          <w:rFonts w:asciiTheme="majorBidi" w:hAnsiTheme="majorBidi" w:cstheme="majorBidi"/>
          <w:sz w:val="24"/>
          <w:szCs w:val="24"/>
        </w:rPr>
        <w:t>Pada tahun ajaran 2007/2008, gedung MTs dipindahkan ke lokasi baru yang terletak di Jl Cemara Ujung Awang Sejahtera. Gedung ini mulai dibangun pada tahun 2006, dan diresmikan pada 15 Juni 2008 oleh Gubernur Kalsel Rudy Arifin serta dihadiri oleh tokoh Muhammadiyah, Amien Rais.</w:t>
      </w:r>
      <w:r w:rsidRPr="00320246">
        <w:rPr>
          <w:rFonts w:asciiTheme="majorBidi" w:hAnsiTheme="majorBidi" w:cstheme="majorBidi"/>
          <w:sz w:val="24"/>
          <w:szCs w:val="24"/>
        </w:rPr>
        <w:t xml:space="preserve">ini  berada  dalam satu komplek dengan MA Muhammadiyah Al </w:t>
      </w:r>
      <w:r w:rsidR="0024788C">
        <w:rPr>
          <w:rFonts w:asciiTheme="majorBidi" w:hAnsiTheme="majorBidi" w:cstheme="majorBidi"/>
          <w:sz w:val="24"/>
          <w:szCs w:val="24"/>
        </w:rPr>
        <w:t>Furqa</w:t>
      </w:r>
      <w:r w:rsidRPr="00320246">
        <w:rPr>
          <w:rFonts w:asciiTheme="majorBidi" w:hAnsiTheme="majorBidi" w:cstheme="majorBidi"/>
          <w:sz w:val="24"/>
          <w:szCs w:val="24"/>
        </w:rPr>
        <w:t xml:space="preserve">n dan SMK Muhammadiyah Farmasi Al </w:t>
      </w:r>
      <w:r w:rsidR="0024788C">
        <w:rPr>
          <w:rFonts w:asciiTheme="majorBidi" w:hAnsiTheme="majorBidi" w:cstheme="majorBidi"/>
          <w:sz w:val="24"/>
          <w:szCs w:val="24"/>
        </w:rPr>
        <w:t>Furqa</w:t>
      </w:r>
      <w:r w:rsidRPr="00320246">
        <w:rPr>
          <w:rFonts w:asciiTheme="majorBidi" w:hAnsiTheme="majorBidi" w:cstheme="majorBidi"/>
          <w:sz w:val="24"/>
          <w:szCs w:val="24"/>
        </w:rPr>
        <w:t xml:space="preserve">n Banjarmasin. Dalam pengelolaannya berada di bawah  koordinasi Direktur Pondok Pesantren  Modern Muhammadiyah Al </w:t>
      </w:r>
      <w:r w:rsidR="0024788C">
        <w:rPr>
          <w:rFonts w:asciiTheme="majorBidi" w:hAnsiTheme="majorBidi" w:cstheme="majorBidi"/>
          <w:sz w:val="24"/>
          <w:szCs w:val="24"/>
        </w:rPr>
        <w:t>Furqa</w:t>
      </w:r>
      <w:r w:rsidRPr="00320246">
        <w:rPr>
          <w:rFonts w:asciiTheme="majorBidi" w:hAnsiTheme="majorBidi" w:cstheme="majorBidi"/>
          <w:sz w:val="24"/>
          <w:szCs w:val="24"/>
        </w:rPr>
        <w:t xml:space="preserve">n Banjarmasin yakni Bapak Drs. H. Murhan  Zuhri, M.Ag. </w:t>
      </w:r>
      <w:r w:rsidR="00B2570F">
        <w:rPr>
          <w:rStyle w:val="FootnoteReference"/>
          <w:rFonts w:asciiTheme="majorBidi" w:hAnsiTheme="majorBidi" w:cstheme="majorBidi"/>
          <w:sz w:val="24"/>
          <w:szCs w:val="24"/>
        </w:rPr>
        <w:footnoteReference w:id="27"/>
      </w:r>
    </w:p>
    <w:p w:rsidR="00CF0A26" w:rsidRDefault="00CF0A26" w:rsidP="00D42D4C">
      <w:pPr>
        <w:spacing w:after="0" w:line="240" w:lineRule="auto"/>
        <w:ind w:firstLine="851"/>
        <w:jc w:val="both"/>
        <w:rPr>
          <w:rFonts w:asciiTheme="majorBidi" w:hAnsiTheme="majorBidi" w:cstheme="majorBidi"/>
          <w:sz w:val="24"/>
          <w:szCs w:val="24"/>
        </w:rPr>
      </w:pPr>
    </w:p>
    <w:p w:rsidR="00BA7E91" w:rsidRDefault="00BA7E91" w:rsidP="00BA7E91">
      <w:pPr>
        <w:pStyle w:val="ListParagraph"/>
        <w:numPr>
          <w:ilvl w:val="0"/>
          <w:numId w:val="3"/>
        </w:numPr>
        <w:spacing w:after="0" w:line="360" w:lineRule="auto"/>
        <w:ind w:leftChars="210" w:left="851" w:hangingChars="162" w:hanging="389"/>
        <w:rPr>
          <w:rFonts w:asciiTheme="majorBidi" w:hAnsiTheme="majorBidi" w:cstheme="majorBidi"/>
          <w:sz w:val="24"/>
          <w:szCs w:val="24"/>
        </w:rPr>
      </w:pPr>
      <w:r w:rsidRPr="00BA7E91">
        <w:rPr>
          <w:rFonts w:asciiTheme="majorBidi" w:hAnsiTheme="majorBidi" w:cstheme="majorBidi"/>
          <w:sz w:val="24"/>
          <w:szCs w:val="24"/>
        </w:rPr>
        <w:t>Materi Pendidikan</w:t>
      </w:r>
      <w:r w:rsidR="00753FB3">
        <w:rPr>
          <w:rFonts w:asciiTheme="majorBidi" w:hAnsiTheme="majorBidi" w:cstheme="majorBidi"/>
          <w:sz w:val="24"/>
          <w:szCs w:val="24"/>
        </w:rPr>
        <w:t xml:space="preserve"> Keimanan</w:t>
      </w:r>
    </w:p>
    <w:p w:rsidR="00CF0955" w:rsidRDefault="003F66BE" w:rsidP="003F66BE">
      <w:pPr>
        <w:spacing w:line="360" w:lineRule="auto"/>
        <w:ind w:firstLine="709"/>
        <w:jc w:val="both"/>
        <w:rPr>
          <w:rFonts w:asciiTheme="majorBidi" w:hAnsiTheme="majorBidi" w:cstheme="majorBidi"/>
          <w:iCs/>
          <w:sz w:val="24"/>
          <w:szCs w:val="24"/>
        </w:rPr>
      </w:pPr>
      <w:r>
        <w:rPr>
          <w:rFonts w:asciiTheme="majorBidi" w:hAnsiTheme="majorBidi" w:cstheme="majorBidi"/>
          <w:iCs/>
          <w:sz w:val="24"/>
          <w:szCs w:val="24"/>
        </w:rPr>
        <w:t xml:space="preserve">Madrasah Tsanawiyah Muhammadiyah 3 Banjarmasin sudah menerapkan kurikulum 2013 untuk kelas VII, sedangkan untuk kelas VIII dan IX masih menggunakan KTSP. </w:t>
      </w:r>
      <w:r w:rsidR="00CF0955">
        <w:rPr>
          <w:rFonts w:asciiTheme="majorBidi" w:hAnsiTheme="majorBidi" w:cstheme="majorBidi"/>
          <w:iCs/>
          <w:sz w:val="24"/>
          <w:szCs w:val="24"/>
        </w:rPr>
        <w:t xml:space="preserve">Pendidikan keimanan di sekolah terdapat di dalam materi PAI aspek keimanan, sedangkah pada madrasah terdapat pada materi Aqidah dan Akhlak, berikut sebaran materi Aqidah </w:t>
      </w:r>
      <w:r w:rsidR="00563CAC">
        <w:rPr>
          <w:rFonts w:asciiTheme="majorBidi" w:hAnsiTheme="majorBidi" w:cstheme="majorBidi"/>
          <w:iCs/>
          <w:sz w:val="24"/>
          <w:szCs w:val="24"/>
        </w:rPr>
        <w:t xml:space="preserve">akhlak </w:t>
      </w:r>
      <w:r w:rsidR="00CF0955">
        <w:rPr>
          <w:rFonts w:asciiTheme="majorBidi" w:hAnsiTheme="majorBidi" w:cstheme="majorBidi"/>
          <w:iCs/>
          <w:sz w:val="24"/>
          <w:szCs w:val="24"/>
        </w:rPr>
        <w:t>pada madrasah Tsanawiyah:</w:t>
      </w:r>
    </w:p>
    <w:p w:rsidR="00753FB3" w:rsidRPr="00753FB3" w:rsidRDefault="00753FB3" w:rsidP="004C668D">
      <w:pPr>
        <w:spacing w:after="0" w:line="360" w:lineRule="auto"/>
        <w:ind w:firstLine="709"/>
        <w:jc w:val="both"/>
        <w:rPr>
          <w:rFonts w:asciiTheme="majorBidi" w:hAnsiTheme="majorBidi" w:cstheme="majorBidi"/>
          <w:i/>
          <w:sz w:val="24"/>
          <w:szCs w:val="24"/>
        </w:rPr>
      </w:pPr>
      <w:r w:rsidRPr="00753FB3">
        <w:rPr>
          <w:rFonts w:asciiTheme="majorBidi" w:hAnsiTheme="majorBidi" w:cstheme="majorBidi"/>
          <w:i/>
          <w:sz w:val="24"/>
          <w:szCs w:val="24"/>
        </w:rPr>
        <w:t xml:space="preserve">Kelas </w:t>
      </w:r>
      <w:r w:rsidR="00323B85">
        <w:rPr>
          <w:rFonts w:asciiTheme="majorBidi" w:hAnsiTheme="majorBidi" w:cstheme="majorBidi"/>
          <w:i/>
          <w:sz w:val="24"/>
          <w:szCs w:val="24"/>
        </w:rPr>
        <w:t>VI</w:t>
      </w:r>
      <w:r w:rsidRPr="00753FB3">
        <w:rPr>
          <w:rFonts w:asciiTheme="majorBidi" w:hAnsiTheme="majorBidi" w:cstheme="majorBidi"/>
          <w:i/>
          <w:sz w:val="24"/>
          <w:szCs w:val="24"/>
        </w:rPr>
        <w:t>I :</w:t>
      </w:r>
      <w:r w:rsidR="00323B85">
        <w:rPr>
          <w:rFonts w:asciiTheme="majorBidi" w:hAnsiTheme="majorBidi" w:cstheme="majorBidi"/>
          <w:i/>
          <w:sz w:val="24"/>
          <w:szCs w:val="24"/>
        </w:rPr>
        <w:t xml:space="preserve"> (Kurikulum 2013)</w:t>
      </w:r>
    </w:p>
    <w:p w:rsidR="003F66BE" w:rsidRDefault="003F66BE" w:rsidP="00753FB3">
      <w:pPr>
        <w:numPr>
          <w:ilvl w:val="0"/>
          <w:numId w:val="5"/>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Aqidah Islamiyah</w:t>
      </w:r>
    </w:p>
    <w:p w:rsidR="00753FB3" w:rsidRPr="00753FB3" w:rsidRDefault="00753FB3" w:rsidP="00753FB3">
      <w:pPr>
        <w:numPr>
          <w:ilvl w:val="0"/>
          <w:numId w:val="5"/>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Sifat-Sifat Allah (Uraian mengenai sifat yang Wajib, Mustahil dan Jaiz)</w:t>
      </w:r>
    </w:p>
    <w:p w:rsidR="00753FB3" w:rsidRPr="00753FB3" w:rsidRDefault="00753FB3" w:rsidP="00323B85">
      <w:pPr>
        <w:numPr>
          <w:ilvl w:val="0"/>
          <w:numId w:val="5"/>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Akhlak Terpuji terhadap Allah (</w:t>
      </w:r>
      <w:r w:rsidR="00323B85">
        <w:rPr>
          <w:rFonts w:asciiTheme="majorBidi" w:hAnsiTheme="majorBidi" w:cstheme="majorBidi"/>
          <w:sz w:val="24"/>
          <w:szCs w:val="24"/>
        </w:rPr>
        <w:t>Taat</w:t>
      </w:r>
      <w:r w:rsidRPr="00753FB3">
        <w:rPr>
          <w:rFonts w:asciiTheme="majorBidi" w:hAnsiTheme="majorBidi" w:cstheme="majorBidi"/>
          <w:sz w:val="24"/>
          <w:szCs w:val="24"/>
        </w:rPr>
        <w:t xml:space="preserve">, Ikhlas, Khauf, </w:t>
      </w:r>
      <w:r w:rsidR="00323B85">
        <w:rPr>
          <w:rFonts w:asciiTheme="majorBidi" w:hAnsiTheme="majorBidi" w:cstheme="majorBidi"/>
          <w:sz w:val="24"/>
          <w:szCs w:val="24"/>
        </w:rPr>
        <w:t xml:space="preserve">dan </w:t>
      </w:r>
      <w:r w:rsidRPr="00753FB3">
        <w:rPr>
          <w:rFonts w:asciiTheme="majorBidi" w:hAnsiTheme="majorBidi" w:cstheme="majorBidi"/>
          <w:sz w:val="24"/>
          <w:szCs w:val="24"/>
        </w:rPr>
        <w:t>Taubat)</w:t>
      </w:r>
    </w:p>
    <w:p w:rsidR="00753FB3" w:rsidRPr="00753FB3" w:rsidRDefault="00323B85" w:rsidP="00753FB3">
      <w:pPr>
        <w:numPr>
          <w:ilvl w:val="0"/>
          <w:numId w:val="5"/>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Adab Shalat dan Dzikir</w:t>
      </w:r>
    </w:p>
    <w:p w:rsidR="00323B85" w:rsidRDefault="00323B85" w:rsidP="00753FB3">
      <w:pPr>
        <w:numPr>
          <w:ilvl w:val="0"/>
          <w:numId w:val="5"/>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Keteladanan Nabi Sulaiman As</w:t>
      </w:r>
    </w:p>
    <w:p w:rsidR="00323B85" w:rsidRDefault="00323B85" w:rsidP="00753FB3">
      <w:pPr>
        <w:numPr>
          <w:ilvl w:val="0"/>
          <w:numId w:val="5"/>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Asma al-Husna</w:t>
      </w:r>
    </w:p>
    <w:p w:rsidR="00753FB3" w:rsidRPr="00753FB3" w:rsidRDefault="00753FB3" w:rsidP="00753FB3">
      <w:pPr>
        <w:numPr>
          <w:ilvl w:val="0"/>
          <w:numId w:val="5"/>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Iman kepada Malaikat</w:t>
      </w:r>
    </w:p>
    <w:p w:rsidR="00753FB3" w:rsidRPr="00753FB3" w:rsidRDefault="00323B85" w:rsidP="00753FB3">
      <w:pPr>
        <w:numPr>
          <w:ilvl w:val="0"/>
          <w:numId w:val="5"/>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Akhlak Tercela</w:t>
      </w:r>
    </w:p>
    <w:p w:rsidR="00753FB3" w:rsidRPr="00753FB3" w:rsidRDefault="00323B85" w:rsidP="00753FB3">
      <w:pPr>
        <w:numPr>
          <w:ilvl w:val="0"/>
          <w:numId w:val="5"/>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Adab Membaca Al-Quran dan Berdoa</w:t>
      </w:r>
    </w:p>
    <w:p w:rsidR="00753FB3" w:rsidRPr="00753FB3" w:rsidRDefault="00323B85" w:rsidP="00753FB3">
      <w:pPr>
        <w:numPr>
          <w:ilvl w:val="0"/>
          <w:numId w:val="5"/>
        </w:numPr>
        <w:spacing w:after="0" w:line="360" w:lineRule="auto"/>
        <w:ind w:left="1134" w:hanging="283"/>
        <w:jc w:val="both"/>
        <w:rPr>
          <w:rFonts w:asciiTheme="majorBidi" w:hAnsiTheme="majorBidi" w:cstheme="majorBidi"/>
          <w:sz w:val="24"/>
          <w:szCs w:val="24"/>
        </w:rPr>
      </w:pPr>
      <w:r>
        <w:rPr>
          <w:rFonts w:asciiTheme="majorBidi" w:hAnsiTheme="majorBidi" w:cstheme="majorBidi"/>
          <w:sz w:val="24"/>
          <w:szCs w:val="24"/>
        </w:rPr>
        <w:t>Pemuda Ashabul Kahfi</w:t>
      </w:r>
    </w:p>
    <w:p w:rsidR="001E4C57" w:rsidRDefault="001E4C57" w:rsidP="00B04789">
      <w:pPr>
        <w:spacing w:after="0" w:line="240" w:lineRule="auto"/>
        <w:ind w:left="709"/>
        <w:jc w:val="both"/>
        <w:rPr>
          <w:rFonts w:asciiTheme="majorBidi" w:hAnsiTheme="majorBidi" w:cstheme="majorBidi"/>
          <w:i/>
          <w:sz w:val="24"/>
          <w:szCs w:val="24"/>
        </w:rPr>
      </w:pPr>
    </w:p>
    <w:p w:rsidR="00753FB3" w:rsidRPr="00753FB3" w:rsidRDefault="00753FB3" w:rsidP="004C668D">
      <w:pPr>
        <w:spacing w:after="0" w:line="360" w:lineRule="auto"/>
        <w:ind w:left="709"/>
        <w:jc w:val="both"/>
        <w:rPr>
          <w:rFonts w:asciiTheme="majorBidi" w:hAnsiTheme="majorBidi" w:cstheme="majorBidi"/>
          <w:i/>
          <w:sz w:val="24"/>
          <w:szCs w:val="24"/>
        </w:rPr>
      </w:pPr>
      <w:r w:rsidRPr="00753FB3">
        <w:rPr>
          <w:rFonts w:asciiTheme="majorBidi" w:hAnsiTheme="majorBidi" w:cstheme="majorBidi"/>
          <w:i/>
          <w:sz w:val="24"/>
          <w:szCs w:val="24"/>
        </w:rPr>
        <w:t xml:space="preserve">Kelas </w:t>
      </w:r>
      <w:r w:rsidR="00323B85">
        <w:rPr>
          <w:rFonts w:asciiTheme="majorBidi" w:hAnsiTheme="majorBidi" w:cstheme="majorBidi"/>
          <w:i/>
          <w:sz w:val="24"/>
          <w:szCs w:val="24"/>
        </w:rPr>
        <w:t>VI</w:t>
      </w:r>
      <w:r w:rsidRPr="00753FB3">
        <w:rPr>
          <w:rFonts w:asciiTheme="majorBidi" w:hAnsiTheme="majorBidi" w:cstheme="majorBidi"/>
          <w:i/>
          <w:sz w:val="24"/>
          <w:szCs w:val="24"/>
        </w:rPr>
        <w:t>II</w:t>
      </w:r>
      <w:r w:rsidR="00323B85">
        <w:rPr>
          <w:rFonts w:asciiTheme="majorBidi" w:hAnsiTheme="majorBidi" w:cstheme="majorBidi"/>
          <w:i/>
          <w:sz w:val="24"/>
          <w:szCs w:val="24"/>
        </w:rPr>
        <w:t xml:space="preserve"> (KTSP)</w:t>
      </w:r>
    </w:p>
    <w:p w:rsidR="00753FB3" w:rsidRPr="00753FB3" w:rsidRDefault="00753FB3" w:rsidP="00753FB3">
      <w:pPr>
        <w:numPr>
          <w:ilvl w:val="0"/>
          <w:numId w:val="6"/>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Akhlak Terpuji terhadap Diri Sendiri dan Kehidupan Bersama: Inovatif, Kreatif, Produktif, Kooperatif, Kompetitif,Percaya Diri, Tekad yang Tinggi, Pandai, Cermat dan Teliti, Komunikatif, Ekspresif.</w:t>
      </w:r>
    </w:p>
    <w:p w:rsidR="00753FB3" w:rsidRPr="00753FB3" w:rsidRDefault="00753FB3" w:rsidP="00753FB3">
      <w:pPr>
        <w:numPr>
          <w:ilvl w:val="0"/>
          <w:numId w:val="6"/>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Akhlak Tercela terhadap Diri Sendiri: Pasif, Rendah diri, Tidak Punya Pendirian.</w:t>
      </w:r>
    </w:p>
    <w:p w:rsidR="00753FB3" w:rsidRPr="00753FB3" w:rsidRDefault="00753FB3" w:rsidP="00753FB3">
      <w:pPr>
        <w:numPr>
          <w:ilvl w:val="0"/>
          <w:numId w:val="6"/>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Keteladanan Sahabat Nabi : Abu Bakar Shiddiq, Usman bin Affan, Abdurrahman bin ‘Auf dan Khalid bin Walid.</w:t>
      </w:r>
    </w:p>
    <w:p w:rsidR="00753FB3" w:rsidRPr="00753FB3" w:rsidRDefault="00753FB3" w:rsidP="00753FB3">
      <w:pPr>
        <w:numPr>
          <w:ilvl w:val="0"/>
          <w:numId w:val="6"/>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Mukjizat Allah, Karamah, Ma’unah dan Irhas.</w:t>
      </w:r>
    </w:p>
    <w:p w:rsidR="00753FB3" w:rsidRPr="00753FB3" w:rsidRDefault="00753FB3" w:rsidP="00753FB3">
      <w:pPr>
        <w:numPr>
          <w:ilvl w:val="0"/>
          <w:numId w:val="6"/>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Sifat-Sifat Wajib, Mustahil dan Jaiz bagi Rasul</w:t>
      </w:r>
    </w:p>
    <w:p w:rsidR="00753FB3" w:rsidRPr="00753FB3" w:rsidRDefault="00753FB3" w:rsidP="00753FB3">
      <w:pPr>
        <w:numPr>
          <w:ilvl w:val="0"/>
          <w:numId w:val="6"/>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Rasul Ulul ‘Azmi</w:t>
      </w:r>
    </w:p>
    <w:p w:rsidR="00753FB3" w:rsidRPr="00753FB3" w:rsidRDefault="00753FB3" w:rsidP="00753FB3">
      <w:pPr>
        <w:numPr>
          <w:ilvl w:val="0"/>
          <w:numId w:val="6"/>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Akhlak Nabi Muhammad Saw</w:t>
      </w:r>
    </w:p>
    <w:p w:rsidR="001E4C57" w:rsidRPr="003E4356" w:rsidRDefault="001E4C57" w:rsidP="00B04789">
      <w:pPr>
        <w:spacing w:after="0" w:line="240" w:lineRule="auto"/>
        <w:ind w:left="709"/>
        <w:jc w:val="both"/>
        <w:rPr>
          <w:rFonts w:asciiTheme="majorBidi" w:hAnsiTheme="majorBidi" w:cstheme="majorBidi"/>
          <w:iCs/>
          <w:sz w:val="24"/>
          <w:szCs w:val="24"/>
        </w:rPr>
      </w:pPr>
    </w:p>
    <w:p w:rsidR="00753FB3" w:rsidRPr="00753FB3" w:rsidRDefault="00753FB3" w:rsidP="00323B85">
      <w:pPr>
        <w:spacing w:line="360" w:lineRule="auto"/>
        <w:ind w:left="709"/>
        <w:jc w:val="both"/>
        <w:rPr>
          <w:rFonts w:asciiTheme="majorBidi" w:hAnsiTheme="majorBidi" w:cstheme="majorBidi"/>
          <w:i/>
          <w:sz w:val="24"/>
          <w:szCs w:val="24"/>
        </w:rPr>
      </w:pPr>
      <w:r w:rsidRPr="00753FB3">
        <w:rPr>
          <w:rFonts w:asciiTheme="majorBidi" w:hAnsiTheme="majorBidi" w:cstheme="majorBidi"/>
          <w:i/>
          <w:sz w:val="24"/>
          <w:szCs w:val="24"/>
        </w:rPr>
        <w:t>Kelas I</w:t>
      </w:r>
      <w:r w:rsidR="00323B85">
        <w:rPr>
          <w:rFonts w:asciiTheme="majorBidi" w:hAnsiTheme="majorBidi" w:cstheme="majorBidi"/>
          <w:i/>
          <w:sz w:val="24"/>
          <w:szCs w:val="24"/>
        </w:rPr>
        <w:t>X</w:t>
      </w:r>
      <w:r w:rsidRPr="00753FB3">
        <w:rPr>
          <w:rFonts w:asciiTheme="majorBidi" w:hAnsiTheme="majorBidi" w:cstheme="majorBidi"/>
          <w:i/>
          <w:sz w:val="24"/>
          <w:szCs w:val="24"/>
        </w:rPr>
        <w:t>:</w:t>
      </w:r>
      <w:r w:rsidR="00323B85">
        <w:rPr>
          <w:rFonts w:asciiTheme="majorBidi" w:hAnsiTheme="majorBidi" w:cstheme="majorBidi"/>
          <w:i/>
          <w:sz w:val="24"/>
          <w:szCs w:val="24"/>
        </w:rPr>
        <w:t>(KTSP)</w:t>
      </w:r>
    </w:p>
    <w:p w:rsidR="00753FB3" w:rsidRPr="00753FB3" w:rsidRDefault="00753FB3" w:rsidP="00753FB3">
      <w:pPr>
        <w:numPr>
          <w:ilvl w:val="0"/>
          <w:numId w:val="7"/>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Iman kepada Hari Akhir</w:t>
      </w:r>
    </w:p>
    <w:p w:rsidR="00753FB3" w:rsidRPr="00753FB3" w:rsidRDefault="00753FB3" w:rsidP="00753FB3">
      <w:pPr>
        <w:numPr>
          <w:ilvl w:val="0"/>
          <w:numId w:val="7"/>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Alam Gaib (alam barzakh, ba’ats, mahsyar, hisab, mizan, surga dan neraka)</w:t>
      </w:r>
    </w:p>
    <w:p w:rsidR="00753FB3" w:rsidRPr="00753FB3" w:rsidRDefault="00753FB3" w:rsidP="00753FB3">
      <w:pPr>
        <w:numPr>
          <w:ilvl w:val="0"/>
          <w:numId w:val="7"/>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Akhlak Terpuji terhadap Lingkungan Sosial: Ta’aruf, Tafahum, Jujur, Adil, Amanah, Menepati Janji</w:t>
      </w:r>
    </w:p>
    <w:p w:rsidR="00753FB3" w:rsidRPr="00753FB3" w:rsidRDefault="00753FB3" w:rsidP="00753FB3">
      <w:pPr>
        <w:numPr>
          <w:ilvl w:val="0"/>
          <w:numId w:val="7"/>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Akhlak Terpuji terhadap Sesama Manusia: Tasamuh, Toleransi, Ta’awun.</w:t>
      </w:r>
    </w:p>
    <w:p w:rsidR="00753FB3" w:rsidRPr="00753FB3" w:rsidRDefault="00753FB3" w:rsidP="00753FB3">
      <w:pPr>
        <w:numPr>
          <w:ilvl w:val="0"/>
          <w:numId w:val="7"/>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Akhlak Tercela Terhadap Sesama Manusia: Namimah, Ghadab, Berkelahi.</w:t>
      </w:r>
    </w:p>
    <w:p w:rsidR="00753FB3" w:rsidRPr="00753FB3" w:rsidRDefault="00753FB3" w:rsidP="00753FB3">
      <w:pPr>
        <w:numPr>
          <w:ilvl w:val="0"/>
          <w:numId w:val="7"/>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Iman kepada Qadha dan Qadar Allah</w:t>
      </w:r>
    </w:p>
    <w:p w:rsidR="00753FB3" w:rsidRPr="00753FB3" w:rsidRDefault="00753FB3" w:rsidP="00753FB3">
      <w:pPr>
        <w:numPr>
          <w:ilvl w:val="0"/>
          <w:numId w:val="7"/>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Akhlak Terpuji terhadap Lingkungan Flora dan Fauna</w:t>
      </w:r>
    </w:p>
    <w:p w:rsidR="00753FB3" w:rsidRPr="00753FB3" w:rsidRDefault="00753FB3" w:rsidP="00753FB3">
      <w:pPr>
        <w:numPr>
          <w:ilvl w:val="0"/>
          <w:numId w:val="7"/>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Akhlak Tercela terhadap Lingkungan Flora dan Fauna</w:t>
      </w:r>
    </w:p>
    <w:p w:rsidR="00753FB3" w:rsidRPr="00753FB3" w:rsidRDefault="00753FB3" w:rsidP="00753FB3">
      <w:pPr>
        <w:numPr>
          <w:ilvl w:val="0"/>
          <w:numId w:val="7"/>
        </w:numPr>
        <w:spacing w:after="0" w:line="360" w:lineRule="auto"/>
        <w:ind w:left="1134" w:hanging="283"/>
        <w:jc w:val="both"/>
        <w:rPr>
          <w:rFonts w:asciiTheme="majorBidi" w:hAnsiTheme="majorBidi" w:cstheme="majorBidi"/>
          <w:sz w:val="24"/>
          <w:szCs w:val="24"/>
        </w:rPr>
      </w:pPr>
      <w:r w:rsidRPr="00753FB3">
        <w:rPr>
          <w:rFonts w:asciiTheme="majorBidi" w:hAnsiTheme="majorBidi" w:cstheme="majorBidi"/>
          <w:sz w:val="24"/>
          <w:szCs w:val="24"/>
        </w:rPr>
        <w:t>Keteladan Nabi, Sahabat Nabi, Ulil Amri dan Tokoh lainnya: Nabi Ayub, Nabi Sulaiman, Abu Hurairah, Umar bin Abdul Aziz, K.H. Ahmad Dahlan, K.H. Hasyim Asy’ari, dll.</w:t>
      </w:r>
    </w:p>
    <w:p w:rsidR="00753FB3" w:rsidRDefault="00753FB3" w:rsidP="00323B85">
      <w:pPr>
        <w:pStyle w:val="ListParagraph"/>
        <w:spacing w:after="0" w:line="240" w:lineRule="auto"/>
        <w:ind w:left="851"/>
        <w:rPr>
          <w:rFonts w:asciiTheme="majorBidi" w:hAnsiTheme="majorBidi" w:cstheme="majorBidi"/>
          <w:sz w:val="24"/>
          <w:szCs w:val="24"/>
        </w:rPr>
      </w:pPr>
    </w:p>
    <w:p w:rsidR="008C1A6C" w:rsidRDefault="008C1A6C" w:rsidP="008C1A6C">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Selain itu MTs Muhammadiyah 3 ini juga mewajibkan membaca al-Quran pada setiap pagi di awal pembelajaran dalam rangka membiasakan peserta didik untuk membaca al-Quran di bawah bimbingan guru.</w:t>
      </w:r>
    </w:p>
    <w:p w:rsidR="008C1A6C" w:rsidRDefault="008C1A6C" w:rsidP="00323B85">
      <w:pPr>
        <w:pStyle w:val="ListParagraph"/>
        <w:spacing w:after="0" w:line="240" w:lineRule="auto"/>
        <w:ind w:left="851"/>
        <w:rPr>
          <w:rFonts w:asciiTheme="majorBidi" w:hAnsiTheme="majorBidi" w:cstheme="majorBidi"/>
          <w:sz w:val="24"/>
          <w:szCs w:val="24"/>
        </w:rPr>
      </w:pPr>
    </w:p>
    <w:p w:rsidR="0026488E" w:rsidRDefault="0026488E" w:rsidP="00323B85">
      <w:pPr>
        <w:pStyle w:val="ListParagraph"/>
        <w:spacing w:after="0" w:line="240" w:lineRule="auto"/>
        <w:ind w:left="851"/>
        <w:rPr>
          <w:rFonts w:asciiTheme="majorBidi" w:hAnsiTheme="majorBidi" w:cstheme="majorBidi"/>
          <w:sz w:val="24"/>
          <w:szCs w:val="24"/>
        </w:rPr>
      </w:pPr>
    </w:p>
    <w:p w:rsidR="0026488E" w:rsidRPr="00BA7E91" w:rsidRDefault="0026488E" w:rsidP="00323B85">
      <w:pPr>
        <w:pStyle w:val="ListParagraph"/>
        <w:spacing w:after="0" w:line="240" w:lineRule="auto"/>
        <w:ind w:left="851"/>
        <w:rPr>
          <w:rFonts w:asciiTheme="majorBidi" w:hAnsiTheme="majorBidi" w:cstheme="majorBidi"/>
          <w:sz w:val="24"/>
          <w:szCs w:val="24"/>
        </w:rPr>
      </w:pPr>
    </w:p>
    <w:p w:rsidR="00BA7E91" w:rsidRDefault="00BA7E91" w:rsidP="00BA7E91">
      <w:pPr>
        <w:pStyle w:val="ListParagraph"/>
        <w:numPr>
          <w:ilvl w:val="0"/>
          <w:numId w:val="3"/>
        </w:numPr>
        <w:spacing w:after="0" w:line="360" w:lineRule="auto"/>
        <w:ind w:leftChars="210" w:left="851" w:hangingChars="162" w:hanging="389"/>
        <w:rPr>
          <w:rFonts w:asciiTheme="majorBidi" w:hAnsiTheme="majorBidi" w:cstheme="majorBidi"/>
          <w:sz w:val="24"/>
          <w:szCs w:val="24"/>
        </w:rPr>
      </w:pPr>
      <w:r w:rsidRPr="00BA7E91">
        <w:rPr>
          <w:rFonts w:asciiTheme="majorBidi" w:hAnsiTheme="majorBidi" w:cstheme="majorBidi"/>
          <w:sz w:val="24"/>
          <w:szCs w:val="24"/>
        </w:rPr>
        <w:t>Pendekatan, Metode dan Strategi</w:t>
      </w:r>
    </w:p>
    <w:p w:rsidR="0082697E" w:rsidRDefault="00323B85" w:rsidP="00EA41EE">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Berdasarkan Silabus dan RPP yang menjadi pegangan guru, maka dapat diuraikan sebagai berikut :</w:t>
      </w:r>
    </w:p>
    <w:p w:rsidR="00323B85" w:rsidRDefault="00323B85" w:rsidP="00323B85">
      <w:pPr>
        <w:pStyle w:val="ListParagraph"/>
        <w:numPr>
          <w:ilvl w:val="1"/>
          <w:numId w:val="1"/>
        </w:numPr>
        <w:spacing w:after="0" w:line="360" w:lineRule="auto"/>
        <w:ind w:left="426"/>
        <w:rPr>
          <w:rFonts w:asciiTheme="majorBidi" w:hAnsiTheme="majorBidi" w:cstheme="majorBidi"/>
          <w:sz w:val="24"/>
          <w:szCs w:val="24"/>
        </w:rPr>
      </w:pPr>
      <w:r>
        <w:rPr>
          <w:rFonts w:asciiTheme="majorBidi" w:hAnsiTheme="majorBidi" w:cstheme="majorBidi"/>
          <w:sz w:val="24"/>
          <w:szCs w:val="24"/>
        </w:rPr>
        <w:t>Kelas VII</w:t>
      </w:r>
    </w:p>
    <w:p w:rsidR="00323B85" w:rsidRDefault="000625A8" w:rsidP="00404519">
      <w:pPr>
        <w:pStyle w:val="ListParagraph"/>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 xml:space="preserve">Kelas VII MTs Muhammadiyah 3, menggunakan kurikulum 2013, </w:t>
      </w:r>
      <w:r w:rsidR="00404519">
        <w:rPr>
          <w:rFonts w:asciiTheme="majorBidi" w:hAnsiTheme="majorBidi" w:cstheme="majorBidi"/>
          <w:sz w:val="24"/>
          <w:szCs w:val="24"/>
        </w:rPr>
        <w:t xml:space="preserve">sedangkan untuk silabus dan RPP yang digunakan berdasarkan apa yang terdapat di dalam LKS, dari LKS tersebut </w:t>
      </w:r>
      <w:r>
        <w:rPr>
          <w:rFonts w:asciiTheme="majorBidi" w:hAnsiTheme="majorBidi" w:cstheme="majorBidi"/>
          <w:sz w:val="24"/>
          <w:szCs w:val="24"/>
        </w:rPr>
        <w:t>dapat diketahui bahwa pendidikan keimanan pada kelas ini menggunakan :</w:t>
      </w:r>
    </w:p>
    <w:p w:rsidR="00EA41EE" w:rsidRDefault="000625A8" w:rsidP="000A68F6">
      <w:pPr>
        <w:pStyle w:val="ListParagraph"/>
        <w:numPr>
          <w:ilvl w:val="0"/>
          <w:numId w:val="21"/>
        </w:numPr>
        <w:spacing w:after="0" w:line="360" w:lineRule="auto"/>
        <w:ind w:left="784"/>
        <w:jc w:val="both"/>
        <w:rPr>
          <w:rFonts w:asciiTheme="majorBidi" w:hAnsiTheme="majorBidi" w:cstheme="majorBidi"/>
          <w:sz w:val="24"/>
          <w:szCs w:val="24"/>
        </w:rPr>
      </w:pPr>
      <w:r w:rsidRPr="00A77051">
        <w:rPr>
          <w:rFonts w:asciiTheme="majorBidi" w:hAnsiTheme="majorBidi" w:cstheme="majorBidi"/>
          <w:sz w:val="24"/>
          <w:szCs w:val="24"/>
        </w:rPr>
        <w:lastRenderedPageBreak/>
        <w:t xml:space="preserve">Pendekatan </w:t>
      </w:r>
      <w:r w:rsidR="00EA41EE" w:rsidRPr="00A77051">
        <w:rPr>
          <w:rFonts w:asciiTheme="majorBidi" w:hAnsiTheme="majorBidi" w:cstheme="majorBidi"/>
          <w:i/>
          <w:iCs/>
          <w:sz w:val="24"/>
          <w:szCs w:val="24"/>
        </w:rPr>
        <w:t>Scientific Approach</w:t>
      </w:r>
      <w:r w:rsidR="003E4356">
        <w:rPr>
          <w:rFonts w:asciiTheme="majorBidi" w:hAnsiTheme="majorBidi" w:cstheme="majorBidi"/>
          <w:sz w:val="24"/>
          <w:szCs w:val="24"/>
        </w:rPr>
        <w:t xml:space="preserve"> </w:t>
      </w:r>
      <w:r w:rsidR="00A77051" w:rsidRPr="00A77051">
        <w:rPr>
          <w:rFonts w:asciiTheme="majorBidi" w:hAnsiTheme="majorBidi" w:cstheme="majorBidi"/>
          <w:sz w:val="24"/>
          <w:szCs w:val="24"/>
        </w:rPr>
        <w:t xml:space="preserve">merupakan satu pendekatan yang digunakan dalam pembelajaran dengan menitikberatkan pada penggunaan metode ilmiah dalam kegiatan belajar mengajar. Hal ini di dasari pada esensi pembelajaran yang sesungghnya merupakan sebuah proses ilmiah yang dilakukan oleh siswa dan guru. Pendekatan ini diharapkan bisa membuat siswa berpikir ilmiah, logis, kritis dan objektif sesuai dengan fakta yang ada, </w:t>
      </w:r>
      <w:r w:rsidR="00EA41EE" w:rsidRPr="00A77051">
        <w:rPr>
          <w:rFonts w:asciiTheme="majorBidi" w:hAnsiTheme="majorBidi" w:cstheme="majorBidi"/>
          <w:sz w:val="24"/>
          <w:szCs w:val="24"/>
          <w:lang w:val="id-ID"/>
        </w:rPr>
        <w:t>meliputi mengamati, menanya, eksperimen/explore, mengasosiasi, dan mengkomunikasikan</w:t>
      </w:r>
    </w:p>
    <w:tbl>
      <w:tblPr>
        <w:tblW w:w="808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268"/>
        <w:gridCol w:w="5812"/>
      </w:tblGrid>
      <w:tr w:rsidR="000B464F" w:rsidRPr="0026488E" w:rsidTr="0026488E">
        <w:trPr>
          <w:trHeight w:val="207"/>
        </w:trPr>
        <w:tc>
          <w:tcPr>
            <w:tcW w:w="2268" w:type="dxa"/>
            <w:shd w:val="clear" w:color="auto" w:fill="auto"/>
            <w:tcMar>
              <w:top w:w="61" w:type="dxa"/>
              <w:left w:w="122" w:type="dxa"/>
              <w:bottom w:w="61" w:type="dxa"/>
              <w:right w:w="122" w:type="dxa"/>
            </w:tcMar>
            <w:vAlign w:val="center"/>
            <w:hideMark/>
          </w:tcPr>
          <w:p w:rsidR="00CF0A26" w:rsidRPr="0026488E" w:rsidRDefault="000B464F" w:rsidP="000B464F">
            <w:pPr>
              <w:pStyle w:val="ListParagraph"/>
              <w:spacing w:after="0" w:line="240" w:lineRule="auto"/>
              <w:ind w:left="15"/>
              <w:jc w:val="center"/>
              <w:rPr>
                <w:rFonts w:asciiTheme="majorBidi" w:hAnsiTheme="majorBidi" w:cstheme="majorBidi"/>
              </w:rPr>
            </w:pPr>
            <w:r w:rsidRPr="0026488E">
              <w:rPr>
                <w:rFonts w:asciiTheme="majorBidi" w:hAnsiTheme="majorBidi" w:cstheme="majorBidi"/>
                <w:b/>
                <w:bCs/>
                <w:lang w:val="id-ID"/>
              </w:rPr>
              <w:t>KEGIATAN</w:t>
            </w:r>
          </w:p>
        </w:tc>
        <w:tc>
          <w:tcPr>
            <w:tcW w:w="5812" w:type="dxa"/>
            <w:shd w:val="clear" w:color="auto" w:fill="auto"/>
            <w:tcMar>
              <w:top w:w="61" w:type="dxa"/>
              <w:left w:w="122" w:type="dxa"/>
              <w:bottom w:w="61" w:type="dxa"/>
              <w:right w:w="122" w:type="dxa"/>
            </w:tcMar>
            <w:vAlign w:val="center"/>
            <w:hideMark/>
          </w:tcPr>
          <w:p w:rsidR="00CF0A26" w:rsidRPr="0026488E" w:rsidRDefault="000B464F" w:rsidP="000B464F">
            <w:pPr>
              <w:pStyle w:val="ListParagraph"/>
              <w:spacing w:after="0" w:line="240" w:lineRule="auto"/>
              <w:ind w:left="15"/>
              <w:jc w:val="center"/>
              <w:rPr>
                <w:rFonts w:asciiTheme="majorBidi" w:hAnsiTheme="majorBidi" w:cstheme="majorBidi"/>
              </w:rPr>
            </w:pPr>
            <w:r w:rsidRPr="0026488E">
              <w:rPr>
                <w:rFonts w:asciiTheme="majorBidi" w:hAnsiTheme="majorBidi" w:cstheme="majorBidi"/>
                <w:b/>
                <w:bCs/>
                <w:lang w:val="id-ID"/>
              </w:rPr>
              <w:t>AKTIVITAS BELAJAR</w:t>
            </w:r>
          </w:p>
        </w:tc>
      </w:tr>
      <w:tr w:rsidR="000B464F" w:rsidRPr="0026488E" w:rsidTr="0026488E">
        <w:trPr>
          <w:trHeight w:val="424"/>
        </w:trPr>
        <w:tc>
          <w:tcPr>
            <w:tcW w:w="2268" w:type="dxa"/>
            <w:shd w:val="clear" w:color="auto" w:fill="auto"/>
            <w:tcMar>
              <w:top w:w="61" w:type="dxa"/>
              <w:left w:w="122" w:type="dxa"/>
              <w:bottom w:w="61" w:type="dxa"/>
              <w:right w:w="122" w:type="dxa"/>
            </w:tcMar>
            <w:vAlign w:val="center"/>
            <w:hideMark/>
          </w:tcPr>
          <w:p w:rsidR="00CF0A26" w:rsidRPr="0026488E" w:rsidRDefault="00FE2AAA" w:rsidP="000B464F">
            <w:pPr>
              <w:pStyle w:val="ListParagraph"/>
              <w:spacing w:after="0" w:line="240" w:lineRule="auto"/>
              <w:ind w:left="153"/>
              <w:rPr>
                <w:rFonts w:asciiTheme="majorBidi" w:hAnsiTheme="majorBidi" w:cstheme="majorBidi"/>
              </w:rPr>
            </w:pPr>
            <w:r w:rsidRPr="0026488E">
              <w:rPr>
                <w:rFonts w:asciiTheme="majorBidi" w:hAnsiTheme="majorBidi" w:cstheme="majorBidi"/>
                <w:lang w:val="id-ID"/>
              </w:rPr>
              <w:t>Mengamati (</w:t>
            </w:r>
            <w:r w:rsidRPr="0026488E">
              <w:rPr>
                <w:rFonts w:asciiTheme="majorBidi" w:hAnsiTheme="majorBidi" w:cstheme="majorBidi"/>
                <w:i/>
                <w:iCs/>
                <w:lang w:val="id-ID"/>
              </w:rPr>
              <w:t>observing</w:t>
            </w:r>
            <w:r w:rsidRPr="0026488E">
              <w:rPr>
                <w:rFonts w:asciiTheme="majorBidi" w:hAnsiTheme="majorBidi" w:cstheme="majorBidi"/>
                <w:lang w:val="id-ID"/>
              </w:rPr>
              <w:t>)</w:t>
            </w:r>
          </w:p>
        </w:tc>
        <w:tc>
          <w:tcPr>
            <w:tcW w:w="5812" w:type="dxa"/>
            <w:shd w:val="clear" w:color="auto" w:fill="auto"/>
            <w:tcMar>
              <w:top w:w="61" w:type="dxa"/>
              <w:left w:w="122" w:type="dxa"/>
              <w:bottom w:w="61" w:type="dxa"/>
              <w:right w:w="122" w:type="dxa"/>
            </w:tcMar>
            <w:vAlign w:val="center"/>
            <w:hideMark/>
          </w:tcPr>
          <w:p w:rsidR="00CF0A26" w:rsidRPr="0026488E" w:rsidRDefault="001A7B46" w:rsidP="000B464F">
            <w:pPr>
              <w:pStyle w:val="ListParagraph"/>
              <w:spacing w:after="0" w:line="240" w:lineRule="auto"/>
              <w:ind w:left="136"/>
              <w:rPr>
                <w:rFonts w:asciiTheme="majorBidi" w:hAnsiTheme="majorBidi" w:cstheme="majorBidi"/>
              </w:rPr>
            </w:pPr>
            <w:r w:rsidRPr="0026488E">
              <w:rPr>
                <w:rFonts w:asciiTheme="majorBidi" w:hAnsiTheme="majorBidi" w:cstheme="majorBidi"/>
                <w:lang w:val="id-ID"/>
              </w:rPr>
              <w:t>Melihat, Mengamati, Membaca, Mendengar, Menyimak (Tanpa Dan Dengan Alat)</w:t>
            </w:r>
          </w:p>
        </w:tc>
      </w:tr>
      <w:tr w:rsidR="000B464F" w:rsidRPr="0026488E" w:rsidTr="0026488E">
        <w:trPr>
          <w:trHeight w:val="573"/>
        </w:trPr>
        <w:tc>
          <w:tcPr>
            <w:tcW w:w="2268" w:type="dxa"/>
            <w:shd w:val="clear" w:color="auto" w:fill="auto"/>
            <w:tcMar>
              <w:top w:w="61" w:type="dxa"/>
              <w:left w:w="122" w:type="dxa"/>
              <w:bottom w:w="61" w:type="dxa"/>
              <w:right w:w="122" w:type="dxa"/>
            </w:tcMar>
            <w:vAlign w:val="center"/>
            <w:hideMark/>
          </w:tcPr>
          <w:p w:rsidR="000B464F" w:rsidRPr="0026488E" w:rsidRDefault="00FE2AAA" w:rsidP="000B464F">
            <w:pPr>
              <w:pStyle w:val="ListParagraph"/>
              <w:spacing w:after="0" w:line="240" w:lineRule="auto"/>
              <w:ind w:left="153"/>
              <w:rPr>
                <w:rFonts w:asciiTheme="majorBidi" w:hAnsiTheme="majorBidi" w:cstheme="majorBidi"/>
              </w:rPr>
            </w:pPr>
            <w:r w:rsidRPr="0026488E">
              <w:rPr>
                <w:rFonts w:asciiTheme="majorBidi" w:hAnsiTheme="majorBidi" w:cstheme="majorBidi"/>
                <w:lang w:val="id-ID"/>
              </w:rPr>
              <w:t>Menanya</w:t>
            </w:r>
          </w:p>
          <w:p w:rsidR="00CF0A26" w:rsidRPr="0026488E" w:rsidRDefault="00FE2AAA" w:rsidP="000B464F">
            <w:pPr>
              <w:pStyle w:val="ListParagraph"/>
              <w:spacing w:after="0" w:line="240" w:lineRule="auto"/>
              <w:ind w:left="153"/>
              <w:rPr>
                <w:rFonts w:asciiTheme="majorBidi" w:hAnsiTheme="majorBidi" w:cstheme="majorBidi"/>
              </w:rPr>
            </w:pPr>
            <w:r w:rsidRPr="0026488E">
              <w:rPr>
                <w:rFonts w:asciiTheme="majorBidi" w:hAnsiTheme="majorBidi" w:cstheme="majorBidi"/>
                <w:lang w:val="id-ID"/>
              </w:rPr>
              <w:t>(</w:t>
            </w:r>
            <w:r w:rsidRPr="0026488E">
              <w:rPr>
                <w:rFonts w:asciiTheme="majorBidi" w:hAnsiTheme="majorBidi" w:cstheme="majorBidi"/>
                <w:i/>
                <w:iCs/>
                <w:lang w:val="id-ID"/>
              </w:rPr>
              <w:t>questioning</w:t>
            </w:r>
            <w:r w:rsidRPr="0026488E">
              <w:rPr>
                <w:rFonts w:asciiTheme="majorBidi" w:hAnsiTheme="majorBidi" w:cstheme="majorBidi"/>
                <w:lang w:val="id-ID"/>
              </w:rPr>
              <w:t>)</w:t>
            </w:r>
          </w:p>
        </w:tc>
        <w:tc>
          <w:tcPr>
            <w:tcW w:w="5812" w:type="dxa"/>
            <w:shd w:val="clear" w:color="auto" w:fill="auto"/>
            <w:tcMar>
              <w:top w:w="61" w:type="dxa"/>
              <w:left w:w="122" w:type="dxa"/>
              <w:bottom w:w="61" w:type="dxa"/>
              <w:right w:w="122" w:type="dxa"/>
            </w:tcMar>
            <w:vAlign w:val="center"/>
            <w:hideMark/>
          </w:tcPr>
          <w:p w:rsidR="00CF0A26" w:rsidRPr="0026488E" w:rsidRDefault="001A7B46" w:rsidP="000A68F6">
            <w:pPr>
              <w:pStyle w:val="ListParagraph"/>
              <w:numPr>
                <w:ilvl w:val="0"/>
                <w:numId w:val="22"/>
              </w:numPr>
              <w:tabs>
                <w:tab w:val="clear" w:pos="720"/>
              </w:tabs>
              <w:spacing w:after="0" w:line="240" w:lineRule="auto"/>
              <w:ind w:left="278" w:hanging="142"/>
              <w:rPr>
                <w:rFonts w:asciiTheme="majorBidi" w:hAnsiTheme="majorBidi" w:cstheme="majorBidi"/>
              </w:rPr>
            </w:pPr>
            <w:r w:rsidRPr="0026488E">
              <w:rPr>
                <w:rFonts w:asciiTheme="majorBidi" w:hAnsiTheme="majorBidi" w:cstheme="majorBidi"/>
                <w:lang w:val="id-ID"/>
              </w:rPr>
              <w:t>Mengajukan pertanyaan dari yang faktual sampai ke yang bersifat hipotesis</w:t>
            </w:r>
          </w:p>
          <w:p w:rsidR="00CF0A26" w:rsidRPr="0026488E" w:rsidRDefault="001A7B46" w:rsidP="000A68F6">
            <w:pPr>
              <w:pStyle w:val="ListParagraph"/>
              <w:numPr>
                <w:ilvl w:val="0"/>
                <w:numId w:val="22"/>
              </w:numPr>
              <w:tabs>
                <w:tab w:val="clear" w:pos="720"/>
              </w:tabs>
              <w:spacing w:after="0" w:line="240" w:lineRule="auto"/>
              <w:ind w:left="278" w:hanging="142"/>
              <w:rPr>
                <w:rFonts w:asciiTheme="majorBidi" w:hAnsiTheme="majorBidi" w:cstheme="majorBidi"/>
              </w:rPr>
            </w:pPr>
            <w:r w:rsidRPr="0026488E">
              <w:rPr>
                <w:rFonts w:asciiTheme="majorBidi" w:hAnsiTheme="majorBidi" w:cstheme="majorBidi"/>
                <w:lang w:val="id-ID"/>
              </w:rPr>
              <w:t>Diawali dengan bimbingan guru sampai dengan mandiri (menjadi suatu kebiasaan)</w:t>
            </w:r>
          </w:p>
        </w:tc>
      </w:tr>
      <w:tr w:rsidR="000B464F" w:rsidRPr="0026488E" w:rsidTr="0026488E">
        <w:trPr>
          <w:trHeight w:val="584"/>
        </w:trPr>
        <w:tc>
          <w:tcPr>
            <w:tcW w:w="2268" w:type="dxa"/>
            <w:shd w:val="clear" w:color="auto" w:fill="auto"/>
            <w:tcMar>
              <w:top w:w="61" w:type="dxa"/>
              <w:left w:w="122" w:type="dxa"/>
              <w:bottom w:w="61" w:type="dxa"/>
              <w:right w:w="122" w:type="dxa"/>
            </w:tcMar>
            <w:vAlign w:val="center"/>
            <w:hideMark/>
          </w:tcPr>
          <w:p w:rsidR="00CF0A26" w:rsidRPr="0026488E" w:rsidRDefault="00FE2AAA" w:rsidP="000B464F">
            <w:pPr>
              <w:pStyle w:val="ListParagraph"/>
              <w:spacing w:after="0" w:line="240" w:lineRule="auto"/>
              <w:ind w:left="153"/>
              <w:rPr>
                <w:rFonts w:asciiTheme="majorBidi" w:hAnsiTheme="majorBidi" w:cstheme="majorBidi"/>
              </w:rPr>
            </w:pPr>
            <w:r w:rsidRPr="0026488E">
              <w:rPr>
                <w:rFonts w:asciiTheme="majorBidi" w:hAnsiTheme="majorBidi" w:cstheme="majorBidi"/>
                <w:lang w:val="id-ID"/>
              </w:rPr>
              <w:t>Pengumpulan data (</w:t>
            </w:r>
            <w:r w:rsidRPr="0026488E">
              <w:rPr>
                <w:rFonts w:asciiTheme="majorBidi" w:hAnsiTheme="majorBidi" w:cstheme="majorBidi"/>
                <w:i/>
                <w:iCs/>
                <w:lang w:val="id-ID"/>
              </w:rPr>
              <w:t>experimenting</w:t>
            </w:r>
            <w:r w:rsidRPr="0026488E">
              <w:rPr>
                <w:rFonts w:asciiTheme="majorBidi" w:hAnsiTheme="majorBidi" w:cstheme="majorBidi"/>
                <w:lang w:val="id-ID"/>
              </w:rPr>
              <w:t>)</w:t>
            </w:r>
          </w:p>
        </w:tc>
        <w:tc>
          <w:tcPr>
            <w:tcW w:w="5812" w:type="dxa"/>
            <w:shd w:val="clear" w:color="auto" w:fill="auto"/>
            <w:tcMar>
              <w:top w:w="61" w:type="dxa"/>
              <w:left w:w="122" w:type="dxa"/>
              <w:bottom w:w="61" w:type="dxa"/>
              <w:right w:w="122" w:type="dxa"/>
            </w:tcMar>
            <w:vAlign w:val="center"/>
            <w:hideMark/>
          </w:tcPr>
          <w:p w:rsidR="00CF0A26" w:rsidRPr="0026488E" w:rsidRDefault="001A7B46" w:rsidP="000A68F6">
            <w:pPr>
              <w:pStyle w:val="ListParagraph"/>
              <w:numPr>
                <w:ilvl w:val="0"/>
                <w:numId w:val="23"/>
              </w:numPr>
              <w:tabs>
                <w:tab w:val="clear" w:pos="720"/>
              </w:tabs>
              <w:spacing w:after="0" w:line="240" w:lineRule="auto"/>
              <w:ind w:left="278" w:hanging="142"/>
              <w:rPr>
                <w:rFonts w:asciiTheme="majorBidi" w:hAnsiTheme="majorBidi" w:cstheme="majorBidi"/>
              </w:rPr>
            </w:pPr>
            <w:r w:rsidRPr="0026488E">
              <w:rPr>
                <w:rFonts w:asciiTheme="majorBidi" w:hAnsiTheme="majorBidi" w:cstheme="majorBidi"/>
                <w:lang w:val="id-ID"/>
              </w:rPr>
              <w:t>Menentukan data yang diperlukan dari pertanyaan yang diajukan</w:t>
            </w:r>
          </w:p>
          <w:p w:rsidR="00CF0A26" w:rsidRPr="0026488E" w:rsidRDefault="001A7B46" w:rsidP="000A68F6">
            <w:pPr>
              <w:pStyle w:val="ListParagraph"/>
              <w:numPr>
                <w:ilvl w:val="0"/>
                <w:numId w:val="23"/>
              </w:numPr>
              <w:tabs>
                <w:tab w:val="clear" w:pos="720"/>
              </w:tabs>
              <w:spacing w:after="0" w:line="240" w:lineRule="auto"/>
              <w:ind w:left="278" w:hanging="142"/>
              <w:rPr>
                <w:rFonts w:asciiTheme="majorBidi" w:hAnsiTheme="majorBidi" w:cstheme="majorBidi"/>
              </w:rPr>
            </w:pPr>
            <w:r w:rsidRPr="0026488E">
              <w:rPr>
                <w:rFonts w:asciiTheme="majorBidi" w:hAnsiTheme="majorBidi" w:cstheme="majorBidi"/>
                <w:lang w:val="id-ID"/>
              </w:rPr>
              <w:t>Menentukan sumber data (benda, dokumen, buku, ekperimen)</w:t>
            </w:r>
          </w:p>
          <w:p w:rsidR="00CF0A26" w:rsidRPr="0026488E" w:rsidRDefault="001A7B46" w:rsidP="000A68F6">
            <w:pPr>
              <w:pStyle w:val="ListParagraph"/>
              <w:numPr>
                <w:ilvl w:val="0"/>
                <w:numId w:val="23"/>
              </w:numPr>
              <w:tabs>
                <w:tab w:val="clear" w:pos="720"/>
              </w:tabs>
              <w:spacing w:after="0" w:line="240" w:lineRule="auto"/>
              <w:ind w:left="278" w:hanging="142"/>
              <w:rPr>
                <w:rFonts w:asciiTheme="majorBidi" w:hAnsiTheme="majorBidi" w:cstheme="majorBidi"/>
              </w:rPr>
            </w:pPr>
            <w:r w:rsidRPr="0026488E">
              <w:rPr>
                <w:rFonts w:asciiTheme="majorBidi" w:hAnsiTheme="majorBidi" w:cstheme="majorBidi"/>
                <w:lang w:val="id-ID"/>
              </w:rPr>
              <w:t>Mengumpulkan data</w:t>
            </w:r>
          </w:p>
        </w:tc>
      </w:tr>
      <w:tr w:rsidR="000B464F" w:rsidRPr="0026488E" w:rsidTr="0026488E">
        <w:trPr>
          <w:trHeight w:val="777"/>
        </w:trPr>
        <w:tc>
          <w:tcPr>
            <w:tcW w:w="2268" w:type="dxa"/>
            <w:shd w:val="clear" w:color="auto" w:fill="auto"/>
            <w:tcMar>
              <w:top w:w="61" w:type="dxa"/>
              <w:left w:w="122" w:type="dxa"/>
              <w:bottom w:w="61" w:type="dxa"/>
              <w:right w:w="122" w:type="dxa"/>
            </w:tcMar>
            <w:vAlign w:val="center"/>
            <w:hideMark/>
          </w:tcPr>
          <w:p w:rsidR="000B464F" w:rsidRPr="0026488E" w:rsidRDefault="00FE2AAA" w:rsidP="000B464F">
            <w:pPr>
              <w:pStyle w:val="ListParagraph"/>
              <w:spacing w:after="0" w:line="240" w:lineRule="auto"/>
              <w:ind w:left="153"/>
              <w:rPr>
                <w:rFonts w:asciiTheme="majorBidi" w:hAnsiTheme="majorBidi" w:cstheme="majorBidi"/>
              </w:rPr>
            </w:pPr>
            <w:r w:rsidRPr="0026488E">
              <w:rPr>
                <w:rFonts w:asciiTheme="majorBidi" w:hAnsiTheme="majorBidi" w:cstheme="majorBidi"/>
                <w:lang w:val="id-ID"/>
              </w:rPr>
              <w:t>Mengasosiasi</w:t>
            </w:r>
          </w:p>
          <w:p w:rsidR="00CF0A26" w:rsidRPr="0026488E" w:rsidRDefault="00FE2AAA" w:rsidP="000B464F">
            <w:pPr>
              <w:pStyle w:val="ListParagraph"/>
              <w:spacing w:after="0" w:line="240" w:lineRule="auto"/>
              <w:ind w:left="153"/>
              <w:rPr>
                <w:rFonts w:asciiTheme="majorBidi" w:hAnsiTheme="majorBidi" w:cstheme="majorBidi"/>
              </w:rPr>
            </w:pPr>
            <w:r w:rsidRPr="0026488E">
              <w:rPr>
                <w:rFonts w:asciiTheme="majorBidi" w:hAnsiTheme="majorBidi" w:cstheme="majorBidi"/>
                <w:i/>
                <w:iCs/>
                <w:lang w:val="id-ID"/>
              </w:rPr>
              <w:t>(associating)</w:t>
            </w:r>
          </w:p>
        </w:tc>
        <w:tc>
          <w:tcPr>
            <w:tcW w:w="5812" w:type="dxa"/>
            <w:shd w:val="clear" w:color="auto" w:fill="auto"/>
            <w:tcMar>
              <w:top w:w="61" w:type="dxa"/>
              <w:left w:w="122" w:type="dxa"/>
              <w:bottom w:w="61" w:type="dxa"/>
              <w:right w:w="122" w:type="dxa"/>
            </w:tcMar>
            <w:vAlign w:val="center"/>
            <w:hideMark/>
          </w:tcPr>
          <w:p w:rsidR="00CF0A26" w:rsidRPr="0026488E" w:rsidRDefault="001A7B46" w:rsidP="000A68F6">
            <w:pPr>
              <w:pStyle w:val="ListParagraph"/>
              <w:numPr>
                <w:ilvl w:val="0"/>
                <w:numId w:val="24"/>
              </w:numPr>
              <w:tabs>
                <w:tab w:val="clear" w:pos="720"/>
              </w:tabs>
              <w:spacing w:after="0" w:line="240" w:lineRule="auto"/>
              <w:ind w:left="278" w:hanging="142"/>
              <w:rPr>
                <w:rFonts w:asciiTheme="majorBidi" w:hAnsiTheme="majorBidi" w:cstheme="majorBidi"/>
              </w:rPr>
            </w:pPr>
            <w:r w:rsidRPr="0026488E">
              <w:rPr>
                <w:rFonts w:asciiTheme="majorBidi" w:hAnsiTheme="majorBidi" w:cstheme="majorBidi"/>
                <w:lang w:val="id-ID"/>
              </w:rPr>
              <w:t>Menganalisis data dalam bentuk membuat kategori, menentukan hubungan data/kategori</w:t>
            </w:r>
          </w:p>
          <w:p w:rsidR="00CF0A26" w:rsidRPr="0026488E" w:rsidRDefault="001A7B46" w:rsidP="000A68F6">
            <w:pPr>
              <w:pStyle w:val="ListParagraph"/>
              <w:numPr>
                <w:ilvl w:val="0"/>
                <w:numId w:val="24"/>
              </w:numPr>
              <w:tabs>
                <w:tab w:val="clear" w:pos="720"/>
              </w:tabs>
              <w:spacing w:after="0" w:line="240" w:lineRule="auto"/>
              <w:ind w:left="278" w:hanging="142"/>
              <w:rPr>
                <w:rFonts w:asciiTheme="majorBidi" w:hAnsiTheme="majorBidi" w:cstheme="majorBidi"/>
              </w:rPr>
            </w:pPr>
            <w:r w:rsidRPr="0026488E">
              <w:rPr>
                <w:rFonts w:asciiTheme="majorBidi" w:hAnsiTheme="majorBidi" w:cstheme="majorBidi"/>
                <w:lang w:val="id-ID"/>
              </w:rPr>
              <w:t>Menyimpulkan dari hasil analisis data</w:t>
            </w:r>
          </w:p>
          <w:p w:rsidR="00CF0A26" w:rsidRPr="0026488E" w:rsidRDefault="001A7B46" w:rsidP="000A68F6">
            <w:pPr>
              <w:pStyle w:val="ListParagraph"/>
              <w:numPr>
                <w:ilvl w:val="0"/>
                <w:numId w:val="24"/>
              </w:numPr>
              <w:tabs>
                <w:tab w:val="clear" w:pos="720"/>
              </w:tabs>
              <w:spacing w:after="0" w:line="240" w:lineRule="auto"/>
              <w:ind w:left="278" w:hanging="142"/>
              <w:rPr>
                <w:rFonts w:asciiTheme="majorBidi" w:hAnsiTheme="majorBidi" w:cstheme="majorBidi"/>
              </w:rPr>
            </w:pPr>
            <w:r w:rsidRPr="0026488E">
              <w:rPr>
                <w:rFonts w:asciiTheme="majorBidi" w:hAnsiTheme="majorBidi" w:cstheme="majorBidi"/>
                <w:lang w:val="id-ID"/>
              </w:rPr>
              <w:t xml:space="preserve">Dimulai dari </w:t>
            </w:r>
            <w:r w:rsidRPr="0026488E">
              <w:rPr>
                <w:rFonts w:asciiTheme="majorBidi" w:hAnsiTheme="majorBidi" w:cstheme="majorBidi"/>
                <w:i/>
                <w:iCs/>
                <w:lang w:val="id-ID"/>
              </w:rPr>
              <w:t>unstructured-uni structure-multi structure-complicated structure</w:t>
            </w:r>
          </w:p>
        </w:tc>
      </w:tr>
      <w:tr w:rsidR="000B464F" w:rsidRPr="0026488E" w:rsidTr="0026488E">
        <w:trPr>
          <w:trHeight w:val="293"/>
        </w:trPr>
        <w:tc>
          <w:tcPr>
            <w:tcW w:w="2268" w:type="dxa"/>
            <w:shd w:val="clear" w:color="auto" w:fill="auto"/>
            <w:tcMar>
              <w:top w:w="61" w:type="dxa"/>
              <w:left w:w="122" w:type="dxa"/>
              <w:bottom w:w="61" w:type="dxa"/>
              <w:right w:w="122" w:type="dxa"/>
            </w:tcMar>
            <w:vAlign w:val="center"/>
            <w:hideMark/>
          </w:tcPr>
          <w:p w:rsidR="000B464F" w:rsidRPr="0026488E" w:rsidRDefault="00FE2AAA" w:rsidP="000B464F">
            <w:pPr>
              <w:pStyle w:val="ListParagraph"/>
              <w:spacing w:after="0" w:line="240" w:lineRule="auto"/>
              <w:ind w:left="153"/>
              <w:rPr>
                <w:rFonts w:asciiTheme="majorBidi" w:hAnsiTheme="majorBidi" w:cstheme="majorBidi"/>
              </w:rPr>
            </w:pPr>
            <w:r w:rsidRPr="0026488E">
              <w:rPr>
                <w:rFonts w:asciiTheme="majorBidi" w:hAnsiTheme="majorBidi" w:cstheme="majorBidi"/>
                <w:lang w:val="id-ID"/>
              </w:rPr>
              <w:t>Mengkomunikasikan</w:t>
            </w:r>
          </w:p>
          <w:p w:rsidR="00CF0A26" w:rsidRPr="0026488E" w:rsidRDefault="00FE2AAA" w:rsidP="000B464F">
            <w:pPr>
              <w:pStyle w:val="ListParagraph"/>
              <w:spacing w:after="0" w:line="240" w:lineRule="auto"/>
              <w:ind w:left="153"/>
              <w:rPr>
                <w:rFonts w:asciiTheme="majorBidi" w:hAnsiTheme="majorBidi" w:cstheme="majorBidi"/>
              </w:rPr>
            </w:pPr>
            <w:r w:rsidRPr="0026488E">
              <w:rPr>
                <w:rFonts w:asciiTheme="majorBidi" w:hAnsiTheme="majorBidi" w:cstheme="majorBidi"/>
                <w:lang w:val="id-ID"/>
              </w:rPr>
              <w:t>(</w:t>
            </w:r>
            <w:r w:rsidRPr="0026488E">
              <w:rPr>
                <w:rFonts w:asciiTheme="majorBidi" w:hAnsiTheme="majorBidi" w:cstheme="majorBidi"/>
                <w:i/>
                <w:iCs/>
                <w:lang w:val="id-ID"/>
              </w:rPr>
              <w:t>communicating</w:t>
            </w:r>
            <w:r w:rsidRPr="0026488E">
              <w:rPr>
                <w:rFonts w:asciiTheme="majorBidi" w:hAnsiTheme="majorBidi" w:cstheme="majorBidi"/>
                <w:lang w:val="id-ID"/>
              </w:rPr>
              <w:t>)</w:t>
            </w:r>
          </w:p>
        </w:tc>
        <w:tc>
          <w:tcPr>
            <w:tcW w:w="5812" w:type="dxa"/>
            <w:shd w:val="clear" w:color="auto" w:fill="auto"/>
            <w:tcMar>
              <w:top w:w="61" w:type="dxa"/>
              <w:left w:w="122" w:type="dxa"/>
              <w:bottom w:w="61" w:type="dxa"/>
              <w:right w:w="122" w:type="dxa"/>
            </w:tcMar>
            <w:vAlign w:val="center"/>
            <w:hideMark/>
          </w:tcPr>
          <w:p w:rsidR="00CF0A26" w:rsidRPr="0026488E" w:rsidRDefault="001A7B46" w:rsidP="000A68F6">
            <w:pPr>
              <w:pStyle w:val="ListParagraph"/>
              <w:numPr>
                <w:ilvl w:val="0"/>
                <w:numId w:val="25"/>
              </w:numPr>
              <w:tabs>
                <w:tab w:val="clear" w:pos="720"/>
              </w:tabs>
              <w:spacing w:after="0" w:line="240" w:lineRule="auto"/>
              <w:ind w:left="278" w:hanging="142"/>
              <w:rPr>
                <w:rFonts w:asciiTheme="majorBidi" w:hAnsiTheme="majorBidi" w:cstheme="majorBidi"/>
              </w:rPr>
            </w:pPr>
            <w:r w:rsidRPr="0026488E">
              <w:rPr>
                <w:rFonts w:asciiTheme="majorBidi" w:hAnsiTheme="majorBidi" w:cstheme="majorBidi"/>
                <w:lang w:val="id-ID"/>
              </w:rPr>
              <w:t>Menyampaikan hasil konseptualisasi</w:t>
            </w:r>
          </w:p>
          <w:p w:rsidR="00CF0A26" w:rsidRPr="0026488E" w:rsidRDefault="001A7B46" w:rsidP="000A68F6">
            <w:pPr>
              <w:pStyle w:val="ListParagraph"/>
              <w:numPr>
                <w:ilvl w:val="0"/>
                <w:numId w:val="25"/>
              </w:numPr>
              <w:tabs>
                <w:tab w:val="clear" w:pos="720"/>
              </w:tabs>
              <w:spacing w:after="0" w:line="240" w:lineRule="auto"/>
              <w:ind w:left="278" w:hanging="142"/>
              <w:rPr>
                <w:rFonts w:asciiTheme="majorBidi" w:hAnsiTheme="majorBidi" w:cstheme="majorBidi"/>
              </w:rPr>
            </w:pPr>
            <w:r w:rsidRPr="0026488E">
              <w:rPr>
                <w:rFonts w:asciiTheme="majorBidi" w:hAnsiTheme="majorBidi" w:cstheme="majorBidi"/>
                <w:lang w:val="id-ID"/>
              </w:rPr>
              <w:t>Dalam bentuk lisan, tulisan, diagram, bagan, gambar atau media lainnya</w:t>
            </w:r>
          </w:p>
        </w:tc>
      </w:tr>
    </w:tbl>
    <w:p w:rsidR="000B464F" w:rsidRDefault="000B464F" w:rsidP="000B464F">
      <w:pPr>
        <w:pStyle w:val="ListParagraph"/>
        <w:spacing w:after="0" w:line="360" w:lineRule="auto"/>
        <w:ind w:left="1146"/>
        <w:jc w:val="both"/>
        <w:rPr>
          <w:rFonts w:asciiTheme="majorBidi" w:hAnsiTheme="majorBidi" w:cstheme="majorBidi"/>
          <w:sz w:val="24"/>
          <w:szCs w:val="24"/>
        </w:rPr>
      </w:pPr>
    </w:p>
    <w:p w:rsidR="00A77051" w:rsidRPr="002A0C13" w:rsidRDefault="000625A8" w:rsidP="000A68F6">
      <w:pPr>
        <w:pStyle w:val="ListParagraph"/>
        <w:numPr>
          <w:ilvl w:val="0"/>
          <w:numId w:val="21"/>
        </w:numPr>
        <w:spacing w:after="0" w:line="360" w:lineRule="auto"/>
        <w:ind w:left="798"/>
        <w:jc w:val="both"/>
        <w:rPr>
          <w:rFonts w:asciiTheme="majorBidi" w:hAnsiTheme="majorBidi" w:cstheme="majorBidi"/>
          <w:sz w:val="24"/>
          <w:szCs w:val="24"/>
        </w:rPr>
      </w:pPr>
      <w:r>
        <w:rPr>
          <w:rFonts w:asciiTheme="majorBidi" w:hAnsiTheme="majorBidi" w:cstheme="majorBidi"/>
          <w:sz w:val="24"/>
          <w:szCs w:val="24"/>
        </w:rPr>
        <w:t xml:space="preserve">Strategi menggunakan </w:t>
      </w:r>
      <w:r w:rsidRPr="00E568D5">
        <w:rPr>
          <w:rFonts w:ascii="Times New Roman" w:eastAsia="Times New Roman" w:hAnsi="Times New Roman" w:cs="Times New Roman"/>
          <w:i/>
          <w:iCs/>
          <w:sz w:val="24"/>
          <w:szCs w:val="24"/>
          <w:lang w:val="id-ID"/>
        </w:rPr>
        <w:t>cooperative learning</w:t>
      </w:r>
      <w:r w:rsidR="003E4356">
        <w:rPr>
          <w:rFonts w:asciiTheme="majorBidi" w:hAnsiTheme="majorBidi" w:cstheme="majorBidi"/>
          <w:sz w:val="24"/>
          <w:szCs w:val="24"/>
        </w:rPr>
        <w:t xml:space="preserve"> </w:t>
      </w:r>
      <w:r w:rsidR="002A0C13">
        <w:rPr>
          <w:rFonts w:asciiTheme="majorBidi" w:hAnsiTheme="majorBidi" w:cstheme="majorBidi"/>
          <w:sz w:val="24"/>
          <w:szCs w:val="24"/>
        </w:rPr>
        <w:t>yaitu</w:t>
      </w:r>
      <w:r w:rsidR="00473CB2" w:rsidRPr="002A0C13">
        <w:rPr>
          <w:rFonts w:asciiTheme="majorBidi" w:hAnsiTheme="majorBidi" w:cstheme="majorBidi"/>
          <w:sz w:val="24"/>
          <w:szCs w:val="24"/>
        </w:rPr>
        <w:t xml:space="preserve"> suatu pembelajaran kelompok dengan jumlah peserta didik 2-5 orang dengan gagasan untuk saling memotivasi antara anggotanya untuk saling membantu agar tercapainya suatu tujuan pembelajaran yang maksimal</w:t>
      </w:r>
      <w:r w:rsidR="00473CB2">
        <w:t>.</w:t>
      </w:r>
    </w:p>
    <w:p w:rsidR="000625A8" w:rsidRDefault="000625A8" w:rsidP="000A68F6">
      <w:pPr>
        <w:pStyle w:val="ListParagraph"/>
        <w:numPr>
          <w:ilvl w:val="0"/>
          <w:numId w:val="21"/>
        </w:numPr>
        <w:spacing w:after="0" w:line="360" w:lineRule="auto"/>
        <w:ind w:left="798"/>
        <w:rPr>
          <w:rFonts w:asciiTheme="majorBidi" w:hAnsiTheme="majorBidi" w:cstheme="majorBidi"/>
          <w:sz w:val="24"/>
          <w:szCs w:val="24"/>
        </w:rPr>
      </w:pPr>
      <w:r>
        <w:rPr>
          <w:rFonts w:asciiTheme="majorBidi" w:hAnsiTheme="majorBidi" w:cstheme="majorBidi"/>
          <w:sz w:val="24"/>
          <w:szCs w:val="24"/>
        </w:rPr>
        <w:t>Metode</w:t>
      </w:r>
      <w:r w:rsidR="00EA41EE">
        <w:rPr>
          <w:rFonts w:asciiTheme="majorBidi" w:hAnsiTheme="majorBidi" w:cstheme="majorBidi"/>
          <w:sz w:val="24"/>
          <w:szCs w:val="24"/>
        </w:rPr>
        <w:t xml:space="preserve"> yang digunakan adalah Tanya Jawab, Diskusi dan Penugasan</w:t>
      </w:r>
    </w:p>
    <w:p w:rsidR="00DD2FEA" w:rsidRDefault="00DD2FEA" w:rsidP="00427725">
      <w:pPr>
        <w:pStyle w:val="ListParagraph"/>
        <w:spacing w:after="0" w:line="240" w:lineRule="auto"/>
        <w:ind w:left="1145"/>
        <w:rPr>
          <w:rFonts w:asciiTheme="majorBidi" w:hAnsiTheme="majorBidi" w:cstheme="majorBidi"/>
          <w:sz w:val="24"/>
          <w:szCs w:val="24"/>
        </w:rPr>
      </w:pPr>
    </w:p>
    <w:p w:rsidR="00415EF8" w:rsidRDefault="00323B85" w:rsidP="00415EF8">
      <w:pPr>
        <w:pStyle w:val="ListParagraph"/>
        <w:numPr>
          <w:ilvl w:val="1"/>
          <w:numId w:val="1"/>
        </w:numPr>
        <w:spacing w:after="0" w:line="360" w:lineRule="auto"/>
        <w:ind w:left="426"/>
        <w:rPr>
          <w:rFonts w:asciiTheme="majorBidi" w:hAnsiTheme="majorBidi" w:cstheme="majorBidi"/>
          <w:sz w:val="24"/>
          <w:szCs w:val="24"/>
        </w:rPr>
      </w:pPr>
      <w:r>
        <w:rPr>
          <w:rFonts w:asciiTheme="majorBidi" w:hAnsiTheme="majorBidi" w:cstheme="majorBidi"/>
          <w:sz w:val="24"/>
          <w:szCs w:val="24"/>
        </w:rPr>
        <w:t>Kelas VIII</w:t>
      </w:r>
      <w:r w:rsidR="00415EF8">
        <w:rPr>
          <w:rFonts w:asciiTheme="majorBidi" w:hAnsiTheme="majorBidi" w:cstheme="majorBidi"/>
          <w:sz w:val="24"/>
          <w:szCs w:val="24"/>
        </w:rPr>
        <w:t xml:space="preserve"> dan Kelas IX</w:t>
      </w:r>
    </w:p>
    <w:p w:rsidR="00404519" w:rsidRDefault="00404519" w:rsidP="00404519">
      <w:pPr>
        <w:pStyle w:val="ListParagraph"/>
        <w:spacing w:after="0" w:line="360" w:lineRule="auto"/>
        <w:ind w:left="426"/>
        <w:rPr>
          <w:rFonts w:asciiTheme="majorBidi" w:hAnsiTheme="majorBidi" w:cstheme="majorBidi"/>
          <w:sz w:val="24"/>
          <w:szCs w:val="24"/>
        </w:rPr>
      </w:pPr>
      <w:r>
        <w:rPr>
          <w:rFonts w:asciiTheme="majorBidi" w:hAnsiTheme="majorBidi" w:cstheme="majorBidi"/>
          <w:sz w:val="24"/>
          <w:szCs w:val="24"/>
        </w:rPr>
        <w:lastRenderedPageBreak/>
        <w:t>Madrasah ini masih menggunakan KTSP, dengan menggunakan silabus dan RPP yang diterbitkan oleh Tiga Serangkai, dengan demikian dapat dijabarkan sebagai berikut :</w:t>
      </w:r>
    </w:p>
    <w:p w:rsidR="00C84FBC" w:rsidRPr="00955002" w:rsidRDefault="00404519" w:rsidP="000A68F6">
      <w:pPr>
        <w:pStyle w:val="ListParagraph"/>
        <w:numPr>
          <w:ilvl w:val="0"/>
          <w:numId w:val="26"/>
        </w:numPr>
        <w:spacing w:after="0" w:line="360" w:lineRule="auto"/>
        <w:ind w:left="799"/>
        <w:jc w:val="both"/>
        <w:rPr>
          <w:rFonts w:asciiTheme="majorBidi" w:hAnsiTheme="majorBidi" w:cstheme="majorBidi"/>
          <w:sz w:val="24"/>
          <w:szCs w:val="24"/>
        </w:rPr>
      </w:pPr>
      <w:r w:rsidRPr="00955002">
        <w:rPr>
          <w:rFonts w:asciiTheme="majorBidi" w:hAnsiTheme="majorBidi" w:cstheme="majorBidi"/>
          <w:sz w:val="24"/>
          <w:szCs w:val="24"/>
        </w:rPr>
        <w:t>Pendekatan</w:t>
      </w:r>
      <w:r w:rsidR="003E4356">
        <w:rPr>
          <w:rFonts w:asciiTheme="majorBidi" w:hAnsiTheme="majorBidi" w:cstheme="majorBidi"/>
          <w:sz w:val="24"/>
          <w:szCs w:val="24"/>
        </w:rPr>
        <w:t xml:space="preserve"> </w:t>
      </w:r>
      <w:r w:rsidR="00955002" w:rsidRPr="00955002">
        <w:rPr>
          <w:rFonts w:asciiTheme="majorBidi" w:hAnsiTheme="majorBidi" w:cstheme="majorBidi"/>
          <w:sz w:val="24"/>
          <w:szCs w:val="24"/>
        </w:rPr>
        <w:t>tidak tergambar</w:t>
      </w:r>
      <w:r w:rsidR="00955002">
        <w:rPr>
          <w:rFonts w:asciiTheme="majorBidi" w:hAnsiTheme="majorBidi" w:cstheme="majorBidi"/>
          <w:sz w:val="24"/>
          <w:szCs w:val="24"/>
        </w:rPr>
        <w:t xml:space="preserve"> baik di dalam silabus maupun RPP</w:t>
      </w:r>
    </w:p>
    <w:p w:rsidR="00404519" w:rsidRDefault="00404519" w:rsidP="000A68F6">
      <w:pPr>
        <w:pStyle w:val="ListParagraph"/>
        <w:numPr>
          <w:ilvl w:val="0"/>
          <w:numId w:val="26"/>
        </w:numPr>
        <w:spacing w:after="0" w:line="360" w:lineRule="auto"/>
        <w:ind w:left="798"/>
        <w:jc w:val="both"/>
        <w:rPr>
          <w:rFonts w:asciiTheme="majorBidi" w:hAnsiTheme="majorBidi" w:cstheme="majorBidi"/>
          <w:sz w:val="24"/>
          <w:szCs w:val="24"/>
        </w:rPr>
      </w:pPr>
      <w:r>
        <w:rPr>
          <w:rFonts w:asciiTheme="majorBidi" w:hAnsiTheme="majorBidi" w:cstheme="majorBidi"/>
          <w:sz w:val="24"/>
          <w:szCs w:val="24"/>
        </w:rPr>
        <w:t>Metode</w:t>
      </w:r>
      <w:r w:rsidR="00575F3E">
        <w:rPr>
          <w:rFonts w:asciiTheme="majorBidi" w:hAnsiTheme="majorBidi" w:cstheme="majorBidi"/>
          <w:sz w:val="24"/>
          <w:szCs w:val="24"/>
        </w:rPr>
        <w:t xml:space="preserve"> yang digunakan adalah metode Ceramah, Demonstrasi, Diskusi dan Tutor sebaya</w:t>
      </w:r>
    </w:p>
    <w:p w:rsidR="00404519" w:rsidRPr="00415EF8" w:rsidRDefault="00404519" w:rsidP="000A68F6">
      <w:pPr>
        <w:pStyle w:val="ListParagraph"/>
        <w:numPr>
          <w:ilvl w:val="0"/>
          <w:numId w:val="26"/>
        </w:numPr>
        <w:spacing w:after="0" w:line="360" w:lineRule="auto"/>
        <w:ind w:left="794" w:hanging="357"/>
        <w:jc w:val="both"/>
        <w:rPr>
          <w:rFonts w:asciiTheme="majorBidi" w:hAnsiTheme="majorBidi" w:cstheme="majorBidi"/>
          <w:sz w:val="24"/>
          <w:szCs w:val="24"/>
        </w:rPr>
      </w:pPr>
      <w:r w:rsidRPr="00415EF8">
        <w:rPr>
          <w:rFonts w:asciiTheme="majorBidi" w:hAnsiTheme="majorBidi" w:cstheme="majorBidi"/>
          <w:sz w:val="24"/>
          <w:szCs w:val="24"/>
        </w:rPr>
        <w:t>Strategi</w:t>
      </w:r>
      <w:r w:rsidR="003E4356">
        <w:rPr>
          <w:rFonts w:asciiTheme="majorBidi" w:hAnsiTheme="majorBidi" w:cstheme="majorBidi"/>
          <w:sz w:val="24"/>
          <w:szCs w:val="24"/>
        </w:rPr>
        <w:t xml:space="preserve"> </w:t>
      </w:r>
      <w:r w:rsidR="00955002">
        <w:rPr>
          <w:rFonts w:asciiTheme="majorBidi" w:hAnsiTheme="majorBidi" w:cstheme="majorBidi"/>
          <w:sz w:val="24"/>
          <w:szCs w:val="24"/>
        </w:rPr>
        <w:t>tidak tergambar dalam silabus dan RPP</w:t>
      </w:r>
    </w:p>
    <w:p w:rsidR="005F2978" w:rsidRDefault="005F2978" w:rsidP="005F2978">
      <w:pPr>
        <w:pStyle w:val="ListParagraph"/>
        <w:spacing w:after="0" w:line="240" w:lineRule="auto"/>
        <w:ind w:left="284"/>
        <w:jc w:val="both"/>
        <w:rPr>
          <w:rFonts w:asciiTheme="majorBidi" w:hAnsiTheme="majorBidi" w:cstheme="majorBidi"/>
          <w:sz w:val="24"/>
          <w:szCs w:val="24"/>
        </w:rPr>
      </w:pPr>
    </w:p>
    <w:p w:rsidR="00BA7E91" w:rsidRDefault="00BA7E91" w:rsidP="00BA7E91">
      <w:pPr>
        <w:pStyle w:val="ListParagraph"/>
        <w:numPr>
          <w:ilvl w:val="0"/>
          <w:numId w:val="1"/>
        </w:numPr>
        <w:spacing w:after="0" w:line="360" w:lineRule="auto"/>
        <w:ind w:left="389" w:hangingChars="162" w:hanging="389"/>
        <w:rPr>
          <w:rFonts w:asciiTheme="majorBidi" w:hAnsiTheme="majorBidi" w:cstheme="majorBidi"/>
          <w:b/>
          <w:bCs/>
          <w:sz w:val="24"/>
          <w:szCs w:val="24"/>
        </w:rPr>
      </w:pPr>
      <w:r w:rsidRPr="00BA7E91">
        <w:rPr>
          <w:rFonts w:asciiTheme="majorBidi" w:hAnsiTheme="majorBidi" w:cstheme="majorBidi"/>
          <w:b/>
          <w:bCs/>
          <w:sz w:val="24"/>
          <w:szCs w:val="24"/>
        </w:rPr>
        <w:t>Analisis Teori</w:t>
      </w:r>
    </w:p>
    <w:p w:rsidR="00E466FB" w:rsidRDefault="00955002" w:rsidP="00955002">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Materi keimanan baik di SD/MI, SMP/MTs dan SMA/MA merupakan penjabaran dari Rukun Iman</w:t>
      </w:r>
      <w:r w:rsidR="008C7651">
        <w:rPr>
          <w:rFonts w:asciiTheme="majorBidi" w:hAnsiTheme="majorBidi" w:cstheme="majorBidi"/>
          <w:sz w:val="24"/>
          <w:szCs w:val="24"/>
        </w:rPr>
        <w:t xml:space="preserve"> baik pada KTSP maupun pada kurikulum 2013</w:t>
      </w:r>
      <w:r w:rsidR="003A6CC6">
        <w:rPr>
          <w:rFonts w:asciiTheme="majorBidi" w:hAnsiTheme="majorBidi" w:cstheme="majorBidi"/>
          <w:sz w:val="24"/>
          <w:szCs w:val="24"/>
        </w:rPr>
        <w:t xml:space="preserve">, yang jika diuraikan sebagai berikut : </w:t>
      </w:r>
    </w:p>
    <w:p w:rsidR="003A6CC6" w:rsidRDefault="003A6CC6" w:rsidP="003E4356">
      <w:pPr>
        <w:pStyle w:val="ListParagraph"/>
        <w:spacing w:after="0" w:line="240" w:lineRule="auto"/>
        <w:ind w:left="0" w:firstLine="709"/>
        <w:jc w:val="both"/>
        <w:rPr>
          <w:rFonts w:asciiTheme="majorBidi" w:hAnsiTheme="majorBidi" w:cstheme="majorBidi"/>
          <w:sz w:val="24"/>
          <w:szCs w:val="24"/>
        </w:rPr>
      </w:pPr>
    </w:p>
    <w:p w:rsidR="003A6CC6" w:rsidRDefault="003A6CC6" w:rsidP="000A68F6">
      <w:pPr>
        <w:pStyle w:val="ListParagraph"/>
        <w:numPr>
          <w:ilvl w:val="0"/>
          <w:numId w:val="27"/>
        </w:numPr>
        <w:spacing w:after="0" w:line="360" w:lineRule="auto"/>
        <w:jc w:val="both"/>
        <w:rPr>
          <w:rFonts w:asciiTheme="majorBidi" w:hAnsiTheme="majorBidi" w:cstheme="majorBidi"/>
          <w:sz w:val="24"/>
          <w:szCs w:val="24"/>
        </w:rPr>
      </w:pPr>
      <w:r>
        <w:rPr>
          <w:rFonts w:asciiTheme="majorBidi" w:hAnsiTheme="majorBidi" w:cstheme="majorBidi"/>
          <w:sz w:val="24"/>
          <w:szCs w:val="24"/>
        </w:rPr>
        <w:t>Beriman Kepada Allah</w:t>
      </w:r>
    </w:p>
    <w:p w:rsidR="00B838CC" w:rsidRDefault="00B838CC" w:rsidP="000A68F6">
      <w:pPr>
        <w:pStyle w:val="ListParagraph"/>
        <w:numPr>
          <w:ilvl w:val="0"/>
          <w:numId w:val="28"/>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Sifat-Sifat Allah</w:t>
      </w:r>
    </w:p>
    <w:p w:rsidR="00B838CC" w:rsidRDefault="00B838CC" w:rsidP="000A68F6">
      <w:pPr>
        <w:pStyle w:val="ListParagraph"/>
        <w:numPr>
          <w:ilvl w:val="0"/>
          <w:numId w:val="29"/>
        </w:numPr>
        <w:spacing w:after="0" w:line="360" w:lineRule="auto"/>
        <w:ind w:left="1750"/>
        <w:jc w:val="both"/>
        <w:rPr>
          <w:rFonts w:asciiTheme="majorBidi" w:hAnsiTheme="majorBidi" w:cstheme="majorBidi"/>
          <w:sz w:val="24"/>
          <w:szCs w:val="24"/>
        </w:rPr>
      </w:pPr>
      <w:r>
        <w:rPr>
          <w:rFonts w:asciiTheme="majorBidi" w:hAnsiTheme="majorBidi" w:cstheme="majorBidi"/>
          <w:sz w:val="24"/>
          <w:szCs w:val="24"/>
        </w:rPr>
        <w:t>Sifat Wajib Bagi Allah</w:t>
      </w:r>
    </w:p>
    <w:p w:rsidR="00B838CC" w:rsidRDefault="00B838CC" w:rsidP="000A68F6">
      <w:pPr>
        <w:pStyle w:val="ListParagraph"/>
        <w:numPr>
          <w:ilvl w:val="0"/>
          <w:numId w:val="30"/>
        </w:numPr>
        <w:spacing w:after="0" w:line="360" w:lineRule="auto"/>
        <w:ind w:left="2127"/>
        <w:jc w:val="both"/>
        <w:rPr>
          <w:rFonts w:asciiTheme="majorBidi" w:hAnsiTheme="majorBidi" w:cstheme="majorBidi"/>
          <w:sz w:val="24"/>
          <w:szCs w:val="24"/>
        </w:rPr>
      </w:pPr>
      <w:r>
        <w:rPr>
          <w:rFonts w:asciiTheme="majorBidi" w:hAnsiTheme="majorBidi" w:cstheme="majorBidi"/>
          <w:sz w:val="24"/>
          <w:szCs w:val="24"/>
        </w:rPr>
        <w:t>Sifat Nafsiyah</w:t>
      </w:r>
    </w:p>
    <w:p w:rsidR="00B838CC" w:rsidRDefault="00B838CC" w:rsidP="000A68F6">
      <w:pPr>
        <w:pStyle w:val="ListParagraph"/>
        <w:numPr>
          <w:ilvl w:val="0"/>
          <w:numId w:val="30"/>
        </w:numPr>
        <w:spacing w:after="0" w:line="360" w:lineRule="auto"/>
        <w:ind w:left="2127"/>
        <w:jc w:val="both"/>
        <w:rPr>
          <w:rFonts w:asciiTheme="majorBidi" w:hAnsiTheme="majorBidi" w:cstheme="majorBidi"/>
          <w:sz w:val="24"/>
          <w:szCs w:val="24"/>
        </w:rPr>
      </w:pPr>
      <w:r>
        <w:rPr>
          <w:rFonts w:asciiTheme="majorBidi" w:hAnsiTheme="majorBidi" w:cstheme="majorBidi"/>
          <w:sz w:val="24"/>
          <w:szCs w:val="24"/>
        </w:rPr>
        <w:t>Sifat Salbiyah</w:t>
      </w:r>
    </w:p>
    <w:p w:rsidR="00B838CC" w:rsidRDefault="00B838CC" w:rsidP="000A68F6">
      <w:pPr>
        <w:pStyle w:val="ListParagraph"/>
        <w:numPr>
          <w:ilvl w:val="0"/>
          <w:numId w:val="30"/>
        </w:numPr>
        <w:spacing w:after="0" w:line="360" w:lineRule="auto"/>
        <w:ind w:left="2127"/>
        <w:jc w:val="both"/>
        <w:rPr>
          <w:rFonts w:asciiTheme="majorBidi" w:hAnsiTheme="majorBidi" w:cstheme="majorBidi"/>
          <w:sz w:val="24"/>
          <w:szCs w:val="24"/>
        </w:rPr>
      </w:pPr>
      <w:r>
        <w:rPr>
          <w:rFonts w:asciiTheme="majorBidi" w:hAnsiTheme="majorBidi" w:cstheme="majorBidi"/>
          <w:sz w:val="24"/>
          <w:szCs w:val="24"/>
        </w:rPr>
        <w:t>Sifat Ma’ani</w:t>
      </w:r>
    </w:p>
    <w:p w:rsidR="00B838CC" w:rsidRDefault="00B838CC" w:rsidP="000A68F6">
      <w:pPr>
        <w:pStyle w:val="ListParagraph"/>
        <w:numPr>
          <w:ilvl w:val="0"/>
          <w:numId w:val="30"/>
        </w:numPr>
        <w:spacing w:after="0" w:line="360" w:lineRule="auto"/>
        <w:ind w:left="2127"/>
        <w:jc w:val="both"/>
        <w:rPr>
          <w:rFonts w:asciiTheme="majorBidi" w:hAnsiTheme="majorBidi" w:cstheme="majorBidi"/>
          <w:sz w:val="24"/>
          <w:szCs w:val="24"/>
        </w:rPr>
      </w:pPr>
      <w:r>
        <w:rPr>
          <w:rFonts w:asciiTheme="majorBidi" w:hAnsiTheme="majorBidi" w:cstheme="majorBidi"/>
          <w:sz w:val="24"/>
          <w:szCs w:val="24"/>
        </w:rPr>
        <w:t>Sifat Ma’nawiyah</w:t>
      </w:r>
    </w:p>
    <w:p w:rsidR="00B838CC" w:rsidRDefault="00B838CC" w:rsidP="000A68F6">
      <w:pPr>
        <w:pStyle w:val="ListParagraph"/>
        <w:numPr>
          <w:ilvl w:val="0"/>
          <w:numId w:val="29"/>
        </w:numPr>
        <w:spacing w:after="0" w:line="360" w:lineRule="auto"/>
        <w:ind w:left="1750"/>
        <w:jc w:val="both"/>
        <w:rPr>
          <w:rFonts w:asciiTheme="majorBidi" w:hAnsiTheme="majorBidi" w:cstheme="majorBidi"/>
          <w:sz w:val="24"/>
          <w:szCs w:val="24"/>
        </w:rPr>
      </w:pPr>
      <w:r>
        <w:rPr>
          <w:rFonts w:asciiTheme="majorBidi" w:hAnsiTheme="majorBidi" w:cstheme="majorBidi"/>
          <w:sz w:val="24"/>
          <w:szCs w:val="24"/>
        </w:rPr>
        <w:t>Sifat Mustahil Bagi Allah</w:t>
      </w:r>
    </w:p>
    <w:p w:rsidR="00B838CC" w:rsidRDefault="00B838CC" w:rsidP="000A68F6">
      <w:pPr>
        <w:pStyle w:val="ListParagraph"/>
        <w:numPr>
          <w:ilvl w:val="0"/>
          <w:numId w:val="29"/>
        </w:numPr>
        <w:spacing w:after="0" w:line="360" w:lineRule="auto"/>
        <w:ind w:left="1750"/>
        <w:jc w:val="both"/>
        <w:rPr>
          <w:rFonts w:asciiTheme="majorBidi" w:hAnsiTheme="majorBidi" w:cstheme="majorBidi"/>
          <w:sz w:val="24"/>
          <w:szCs w:val="24"/>
        </w:rPr>
      </w:pPr>
      <w:r>
        <w:rPr>
          <w:rFonts w:asciiTheme="majorBidi" w:hAnsiTheme="majorBidi" w:cstheme="majorBidi"/>
          <w:sz w:val="24"/>
          <w:szCs w:val="24"/>
        </w:rPr>
        <w:t>Sifat Jaiz Bagi Allah</w:t>
      </w:r>
    </w:p>
    <w:p w:rsidR="00B838CC" w:rsidRDefault="00B838CC" w:rsidP="000A68F6">
      <w:pPr>
        <w:pStyle w:val="ListParagraph"/>
        <w:numPr>
          <w:ilvl w:val="0"/>
          <w:numId w:val="28"/>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Asma al-Husna</w:t>
      </w:r>
    </w:p>
    <w:p w:rsidR="003A6CC6" w:rsidRDefault="00B838CC" w:rsidP="000A68F6">
      <w:pPr>
        <w:pStyle w:val="ListParagraph"/>
        <w:numPr>
          <w:ilvl w:val="0"/>
          <w:numId w:val="28"/>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Kalimat Tauhid dan Kalimat Thayibah</w:t>
      </w:r>
    </w:p>
    <w:p w:rsidR="00FF26D0" w:rsidRDefault="00FF26D0" w:rsidP="00FF26D0">
      <w:pPr>
        <w:pStyle w:val="ListParagraph"/>
        <w:spacing w:after="0" w:line="360" w:lineRule="auto"/>
        <w:ind w:left="1069"/>
        <w:jc w:val="both"/>
        <w:rPr>
          <w:rFonts w:asciiTheme="majorBidi" w:hAnsiTheme="majorBidi" w:cstheme="majorBidi"/>
          <w:sz w:val="24"/>
          <w:szCs w:val="24"/>
        </w:rPr>
      </w:pPr>
    </w:p>
    <w:p w:rsidR="003A6CC6" w:rsidRDefault="003A6CC6" w:rsidP="000A68F6">
      <w:pPr>
        <w:pStyle w:val="ListParagraph"/>
        <w:numPr>
          <w:ilvl w:val="0"/>
          <w:numId w:val="27"/>
        </w:numPr>
        <w:spacing w:after="0" w:line="360" w:lineRule="auto"/>
        <w:jc w:val="both"/>
        <w:rPr>
          <w:rFonts w:asciiTheme="majorBidi" w:hAnsiTheme="majorBidi" w:cstheme="majorBidi"/>
          <w:sz w:val="24"/>
          <w:szCs w:val="24"/>
        </w:rPr>
      </w:pPr>
      <w:r>
        <w:rPr>
          <w:rFonts w:asciiTheme="majorBidi" w:hAnsiTheme="majorBidi" w:cstheme="majorBidi"/>
          <w:sz w:val="24"/>
          <w:szCs w:val="24"/>
        </w:rPr>
        <w:t>Beriman Kepada Malaikat</w:t>
      </w:r>
    </w:p>
    <w:p w:rsidR="00B838CC" w:rsidRDefault="00B838CC" w:rsidP="00B838CC">
      <w:pPr>
        <w:pStyle w:val="ListParagraph"/>
        <w:spacing w:after="0" w:line="360" w:lineRule="auto"/>
        <w:ind w:left="1069"/>
        <w:jc w:val="both"/>
        <w:rPr>
          <w:rFonts w:asciiTheme="majorBidi" w:hAnsiTheme="majorBidi" w:cstheme="majorBidi"/>
          <w:sz w:val="24"/>
          <w:szCs w:val="24"/>
        </w:rPr>
      </w:pPr>
      <w:r>
        <w:rPr>
          <w:rFonts w:asciiTheme="majorBidi" w:hAnsiTheme="majorBidi" w:cstheme="majorBidi"/>
          <w:sz w:val="24"/>
          <w:szCs w:val="24"/>
        </w:rPr>
        <w:t>Dibahas juga makhluk gaib selain malaikat, seperti :</w:t>
      </w:r>
    </w:p>
    <w:p w:rsidR="00B838CC" w:rsidRDefault="00B838CC" w:rsidP="000A68F6">
      <w:pPr>
        <w:pStyle w:val="ListParagraph"/>
        <w:numPr>
          <w:ilvl w:val="0"/>
          <w:numId w:val="31"/>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Jin</w:t>
      </w:r>
    </w:p>
    <w:p w:rsidR="00B838CC" w:rsidRDefault="00B838CC" w:rsidP="000A68F6">
      <w:pPr>
        <w:pStyle w:val="ListParagraph"/>
        <w:numPr>
          <w:ilvl w:val="0"/>
          <w:numId w:val="31"/>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Iblis</w:t>
      </w:r>
    </w:p>
    <w:p w:rsidR="003A6CC6" w:rsidRDefault="003A6CC6" w:rsidP="000A68F6">
      <w:pPr>
        <w:pStyle w:val="ListParagraph"/>
        <w:numPr>
          <w:ilvl w:val="0"/>
          <w:numId w:val="27"/>
        </w:numPr>
        <w:spacing w:after="0" w:line="360" w:lineRule="auto"/>
        <w:jc w:val="both"/>
        <w:rPr>
          <w:rFonts w:asciiTheme="majorBidi" w:hAnsiTheme="majorBidi" w:cstheme="majorBidi"/>
          <w:sz w:val="24"/>
          <w:szCs w:val="24"/>
        </w:rPr>
      </w:pPr>
      <w:r>
        <w:rPr>
          <w:rFonts w:asciiTheme="majorBidi" w:hAnsiTheme="majorBidi" w:cstheme="majorBidi"/>
          <w:sz w:val="24"/>
          <w:szCs w:val="24"/>
        </w:rPr>
        <w:t>Beriman Kepada Kitab-Kitab Allah</w:t>
      </w:r>
    </w:p>
    <w:p w:rsidR="0005278C" w:rsidRDefault="0005278C" w:rsidP="0005278C">
      <w:pPr>
        <w:pStyle w:val="ListParagraph"/>
        <w:spacing w:after="0" w:line="360" w:lineRule="auto"/>
        <w:ind w:left="1069"/>
        <w:jc w:val="both"/>
        <w:rPr>
          <w:rFonts w:asciiTheme="majorBidi" w:hAnsiTheme="majorBidi" w:cstheme="majorBidi"/>
          <w:sz w:val="24"/>
          <w:szCs w:val="24"/>
        </w:rPr>
      </w:pPr>
      <w:r>
        <w:rPr>
          <w:rFonts w:asciiTheme="majorBidi" w:hAnsiTheme="majorBidi" w:cstheme="majorBidi"/>
          <w:sz w:val="24"/>
          <w:szCs w:val="24"/>
        </w:rPr>
        <w:t>Membahas tentang kitab-kitab yang pernah diturunkan Allah berikut Rasul yang menerimanya, yaitu :</w:t>
      </w:r>
    </w:p>
    <w:p w:rsidR="0005278C" w:rsidRDefault="0005278C" w:rsidP="000A68F6">
      <w:pPr>
        <w:pStyle w:val="ListParagraph"/>
        <w:numPr>
          <w:ilvl w:val="0"/>
          <w:numId w:val="32"/>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lastRenderedPageBreak/>
        <w:t>Taurat kepada Nabi Musa As</w:t>
      </w:r>
    </w:p>
    <w:p w:rsidR="0005278C" w:rsidRDefault="0005278C" w:rsidP="000A68F6">
      <w:pPr>
        <w:pStyle w:val="ListParagraph"/>
        <w:numPr>
          <w:ilvl w:val="0"/>
          <w:numId w:val="32"/>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Zabur kepada Nabi Daud As</w:t>
      </w:r>
    </w:p>
    <w:p w:rsidR="0005278C" w:rsidRDefault="0005278C" w:rsidP="000A68F6">
      <w:pPr>
        <w:pStyle w:val="ListParagraph"/>
        <w:numPr>
          <w:ilvl w:val="0"/>
          <w:numId w:val="32"/>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Injil kepada Nabi Isa As</w:t>
      </w:r>
    </w:p>
    <w:p w:rsidR="0005278C" w:rsidRDefault="0005278C" w:rsidP="000A68F6">
      <w:pPr>
        <w:pStyle w:val="ListParagraph"/>
        <w:numPr>
          <w:ilvl w:val="0"/>
          <w:numId w:val="32"/>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Al-Quran kepada Nabi Muhammad Saw</w:t>
      </w:r>
    </w:p>
    <w:p w:rsidR="0005278C" w:rsidRDefault="0005278C" w:rsidP="0005278C">
      <w:pPr>
        <w:spacing w:after="0" w:line="360" w:lineRule="auto"/>
        <w:ind w:left="1058"/>
        <w:jc w:val="both"/>
        <w:rPr>
          <w:rFonts w:asciiTheme="majorBidi" w:hAnsiTheme="majorBidi" w:cstheme="majorBidi"/>
          <w:sz w:val="24"/>
          <w:szCs w:val="24"/>
        </w:rPr>
      </w:pPr>
      <w:r>
        <w:rPr>
          <w:rFonts w:asciiTheme="majorBidi" w:hAnsiTheme="majorBidi" w:cstheme="majorBidi"/>
          <w:sz w:val="24"/>
          <w:szCs w:val="24"/>
        </w:rPr>
        <w:t>Selain itu juga dibahas juga shuhuf dari Nabi yang menerimanya, yaitu :</w:t>
      </w:r>
    </w:p>
    <w:p w:rsidR="0005278C" w:rsidRPr="00E0452C" w:rsidRDefault="00E0452C" w:rsidP="000A68F6">
      <w:pPr>
        <w:pStyle w:val="ListParagraph"/>
        <w:numPr>
          <w:ilvl w:val="0"/>
          <w:numId w:val="33"/>
        </w:numPr>
        <w:spacing w:after="0" w:line="360" w:lineRule="auto"/>
        <w:ind w:left="1418"/>
        <w:jc w:val="both"/>
        <w:rPr>
          <w:rFonts w:asciiTheme="majorBidi" w:hAnsiTheme="majorBidi" w:cstheme="majorBidi"/>
          <w:sz w:val="24"/>
          <w:szCs w:val="24"/>
        </w:rPr>
      </w:pPr>
      <w:r w:rsidRPr="00E0452C">
        <w:rPr>
          <w:rFonts w:asciiTheme="majorBidi" w:hAnsiTheme="majorBidi" w:cstheme="majorBidi"/>
          <w:sz w:val="24"/>
          <w:szCs w:val="24"/>
        </w:rPr>
        <w:t>Nabi Syits As mendapatkan 50 Shahifah</w:t>
      </w:r>
    </w:p>
    <w:p w:rsidR="00E0452C" w:rsidRPr="00E0452C" w:rsidRDefault="00E0452C" w:rsidP="000A68F6">
      <w:pPr>
        <w:pStyle w:val="ListParagraph"/>
        <w:numPr>
          <w:ilvl w:val="0"/>
          <w:numId w:val="33"/>
        </w:numPr>
        <w:spacing w:after="0" w:line="360" w:lineRule="auto"/>
        <w:ind w:left="1418"/>
        <w:jc w:val="both"/>
        <w:rPr>
          <w:rFonts w:asciiTheme="majorBidi" w:hAnsiTheme="majorBidi" w:cstheme="majorBidi"/>
          <w:sz w:val="24"/>
          <w:szCs w:val="24"/>
        </w:rPr>
      </w:pPr>
      <w:r w:rsidRPr="00E0452C">
        <w:rPr>
          <w:rFonts w:asciiTheme="majorBidi" w:hAnsiTheme="majorBidi" w:cstheme="majorBidi"/>
          <w:sz w:val="24"/>
          <w:szCs w:val="24"/>
        </w:rPr>
        <w:t>Nabi Idris As mendapatkan 30 Shahifah</w:t>
      </w:r>
    </w:p>
    <w:p w:rsidR="00E0452C" w:rsidRPr="00E0452C" w:rsidRDefault="00E0452C" w:rsidP="000A68F6">
      <w:pPr>
        <w:pStyle w:val="ListParagraph"/>
        <w:numPr>
          <w:ilvl w:val="0"/>
          <w:numId w:val="33"/>
        </w:numPr>
        <w:spacing w:after="0" w:line="360" w:lineRule="auto"/>
        <w:ind w:left="1418"/>
        <w:jc w:val="both"/>
        <w:rPr>
          <w:rFonts w:asciiTheme="majorBidi" w:hAnsiTheme="majorBidi" w:cstheme="majorBidi"/>
          <w:sz w:val="24"/>
          <w:szCs w:val="24"/>
        </w:rPr>
      </w:pPr>
      <w:r w:rsidRPr="00E0452C">
        <w:rPr>
          <w:rFonts w:asciiTheme="majorBidi" w:hAnsiTheme="majorBidi" w:cstheme="majorBidi"/>
          <w:sz w:val="24"/>
          <w:szCs w:val="24"/>
        </w:rPr>
        <w:t>Nabi Ibrahim As mendapatkan 10 Shahifah</w:t>
      </w:r>
    </w:p>
    <w:p w:rsidR="00E0452C" w:rsidRPr="00E0452C" w:rsidRDefault="00E0452C" w:rsidP="000A68F6">
      <w:pPr>
        <w:pStyle w:val="ListParagraph"/>
        <w:numPr>
          <w:ilvl w:val="0"/>
          <w:numId w:val="33"/>
        </w:numPr>
        <w:spacing w:after="0" w:line="360" w:lineRule="auto"/>
        <w:ind w:left="1418"/>
        <w:jc w:val="both"/>
        <w:rPr>
          <w:rFonts w:asciiTheme="majorBidi" w:hAnsiTheme="majorBidi" w:cstheme="majorBidi"/>
          <w:sz w:val="24"/>
          <w:szCs w:val="24"/>
        </w:rPr>
      </w:pPr>
      <w:r w:rsidRPr="00E0452C">
        <w:rPr>
          <w:rFonts w:asciiTheme="majorBidi" w:hAnsiTheme="majorBidi" w:cstheme="majorBidi"/>
          <w:sz w:val="24"/>
          <w:szCs w:val="24"/>
        </w:rPr>
        <w:t>Nabi Musa As mendapat 10 Shahifah</w:t>
      </w:r>
    </w:p>
    <w:p w:rsidR="003A6CC6" w:rsidRDefault="003A6CC6" w:rsidP="000A68F6">
      <w:pPr>
        <w:pStyle w:val="ListParagraph"/>
        <w:numPr>
          <w:ilvl w:val="0"/>
          <w:numId w:val="27"/>
        </w:numPr>
        <w:spacing w:after="0" w:line="360" w:lineRule="auto"/>
        <w:jc w:val="both"/>
        <w:rPr>
          <w:rFonts w:asciiTheme="majorBidi" w:hAnsiTheme="majorBidi" w:cstheme="majorBidi"/>
          <w:sz w:val="24"/>
          <w:szCs w:val="24"/>
        </w:rPr>
      </w:pPr>
      <w:r>
        <w:rPr>
          <w:rFonts w:asciiTheme="majorBidi" w:hAnsiTheme="majorBidi" w:cstheme="majorBidi"/>
          <w:sz w:val="24"/>
          <w:szCs w:val="24"/>
        </w:rPr>
        <w:t>Beriman Kepada Rasul-Rasul Allah</w:t>
      </w:r>
    </w:p>
    <w:p w:rsidR="00025EEC" w:rsidRDefault="00025EEC" w:rsidP="00025EEC">
      <w:pPr>
        <w:pStyle w:val="ListParagraph"/>
        <w:spacing w:after="0" w:line="360" w:lineRule="auto"/>
        <w:ind w:left="1069"/>
        <w:jc w:val="both"/>
        <w:rPr>
          <w:rFonts w:asciiTheme="majorBidi" w:hAnsiTheme="majorBidi" w:cstheme="majorBidi"/>
          <w:sz w:val="24"/>
          <w:szCs w:val="24"/>
        </w:rPr>
      </w:pPr>
      <w:r>
        <w:rPr>
          <w:rFonts w:asciiTheme="majorBidi" w:hAnsiTheme="majorBidi" w:cstheme="majorBidi"/>
          <w:sz w:val="24"/>
          <w:szCs w:val="24"/>
        </w:rPr>
        <w:t>Membahas tentang :</w:t>
      </w:r>
    </w:p>
    <w:p w:rsidR="00025EEC" w:rsidRDefault="00025EEC" w:rsidP="000A68F6">
      <w:pPr>
        <w:pStyle w:val="ListParagraph"/>
        <w:numPr>
          <w:ilvl w:val="0"/>
          <w:numId w:val="34"/>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Sifat-sifat Rasul</w:t>
      </w:r>
    </w:p>
    <w:p w:rsidR="00025EEC" w:rsidRDefault="00025EEC" w:rsidP="000A68F6">
      <w:pPr>
        <w:pStyle w:val="ListParagraph"/>
        <w:numPr>
          <w:ilvl w:val="0"/>
          <w:numId w:val="35"/>
        </w:numPr>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Sifat Wajib Bagi Rasul</w:t>
      </w:r>
    </w:p>
    <w:p w:rsidR="00025EEC" w:rsidRDefault="00025EEC" w:rsidP="000A68F6">
      <w:pPr>
        <w:pStyle w:val="ListParagraph"/>
        <w:numPr>
          <w:ilvl w:val="0"/>
          <w:numId w:val="35"/>
        </w:numPr>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Sifat Mustahil Bagi Rasul</w:t>
      </w:r>
    </w:p>
    <w:p w:rsidR="00025EEC" w:rsidRDefault="00025EEC" w:rsidP="000A68F6">
      <w:pPr>
        <w:pStyle w:val="ListParagraph"/>
        <w:numPr>
          <w:ilvl w:val="0"/>
          <w:numId w:val="35"/>
        </w:numPr>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Sifat Jaiz</w:t>
      </w:r>
    </w:p>
    <w:p w:rsidR="00025EEC" w:rsidRDefault="00025EEC" w:rsidP="000A68F6">
      <w:pPr>
        <w:pStyle w:val="ListParagraph"/>
        <w:numPr>
          <w:ilvl w:val="0"/>
          <w:numId w:val="34"/>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Ulul Azmi</w:t>
      </w:r>
    </w:p>
    <w:p w:rsidR="00025EEC" w:rsidRDefault="00025EEC" w:rsidP="000A68F6">
      <w:pPr>
        <w:pStyle w:val="ListParagraph"/>
        <w:numPr>
          <w:ilvl w:val="0"/>
          <w:numId w:val="36"/>
        </w:numPr>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Nabi Nuh As</w:t>
      </w:r>
    </w:p>
    <w:p w:rsidR="00025EEC" w:rsidRDefault="00025EEC" w:rsidP="000A68F6">
      <w:pPr>
        <w:pStyle w:val="ListParagraph"/>
        <w:numPr>
          <w:ilvl w:val="0"/>
          <w:numId w:val="36"/>
        </w:numPr>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Nabi Ibrahim As</w:t>
      </w:r>
    </w:p>
    <w:p w:rsidR="00025EEC" w:rsidRDefault="00025EEC" w:rsidP="000A68F6">
      <w:pPr>
        <w:pStyle w:val="ListParagraph"/>
        <w:numPr>
          <w:ilvl w:val="0"/>
          <w:numId w:val="36"/>
        </w:numPr>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Nabi Musa As</w:t>
      </w:r>
    </w:p>
    <w:p w:rsidR="0020595E" w:rsidRDefault="0020595E" w:rsidP="000A68F6">
      <w:pPr>
        <w:pStyle w:val="ListParagraph"/>
        <w:numPr>
          <w:ilvl w:val="0"/>
          <w:numId w:val="36"/>
        </w:numPr>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Nabi Isa As</w:t>
      </w:r>
    </w:p>
    <w:p w:rsidR="0020595E" w:rsidRDefault="0020595E" w:rsidP="000A68F6">
      <w:pPr>
        <w:pStyle w:val="ListParagraph"/>
        <w:numPr>
          <w:ilvl w:val="0"/>
          <w:numId w:val="36"/>
        </w:numPr>
        <w:spacing w:after="0" w:line="360" w:lineRule="auto"/>
        <w:ind w:left="1701"/>
        <w:jc w:val="both"/>
        <w:rPr>
          <w:rFonts w:asciiTheme="majorBidi" w:hAnsiTheme="majorBidi" w:cstheme="majorBidi"/>
          <w:sz w:val="24"/>
          <w:szCs w:val="24"/>
        </w:rPr>
      </w:pPr>
      <w:r>
        <w:rPr>
          <w:rFonts w:asciiTheme="majorBidi" w:hAnsiTheme="majorBidi" w:cstheme="majorBidi"/>
          <w:sz w:val="24"/>
          <w:szCs w:val="24"/>
        </w:rPr>
        <w:t>Nabi Muhammad Saw</w:t>
      </w:r>
    </w:p>
    <w:p w:rsidR="00025EEC" w:rsidRDefault="00025EEC" w:rsidP="000A68F6">
      <w:pPr>
        <w:pStyle w:val="ListParagraph"/>
        <w:numPr>
          <w:ilvl w:val="0"/>
          <w:numId w:val="34"/>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Keteladanan Para Rasul</w:t>
      </w:r>
    </w:p>
    <w:p w:rsidR="003A6CC6" w:rsidRDefault="003A6CC6" w:rsidP="000A68F6">
      <w:pPr>
        <w:pStyle w:val="ListParagraph"/>
        <w:numPr>
          <w:ilvl w:val="0"/>
          <w:numId w:val="27"/>
        </w:numPr>
        <w:spacing w:after="0" w:line="360" w:lineRule="auto"/>
        <w:jc w:val="both"/>
        <w:rPr>
          <w:rFonts w:asciiTheme="majorBidi" w:hAnsiTheme="majorBidi" w:cstheme="majorBidi"/>
          <w:sz w:val="24"/>
          <w:szCs w:val="24"/>
        </w:rPr>
      </w:pPr>
      <w:r>
        <w:rPr>
          <w:rFonts w:asciiTheme="majorBidi" w:hAnsiTheme="majorBidi" w:cstheme="majorBidi"/>
          <w:sz w:val="24"/>
          <w:szCs w:val="24"/>
        </w:rPr>
        <w:t>Beriman Kepada Hari Akhir</w:t>
      </w:r>
    </w:p>
    <w:p w:rsidR="00461C91" w:rsidRDefault="00461C91" w:rsidP="00461C91">
      <w:pPr>
        <w:pStyle w:val="ListParagraph"/>
        <w:spacing w:after="0" w:line="360" w:lineRule="auto"/>
        <w:ind w:left="1069"/>
        <w:jc w:val="both"/>
        <w:rPr>
          <w:rFonts w:asciiTheme="majorBidi" w:hAnsiTheme="majorBidi" w:cstheme="majorBidi"/>
          <w:sz w:val="24"/>
          <w:szCs w:val="24"/>
        </w:rPr>
      </w:pPr>
      <w:r>
        <w:rPr>
          <w:rFonts w:asciiTheme="majorBidi" w:hAnsiTheme="majorBidi" w:cstheme="majorBidi"/>
          <w:sz w:val="24"/>
          <w:szCs w:val="24"/>
        </w:rPr>
        <w:t>Membahas tentang :</w:t>
      </w:r>
    </w:p>
    <w:p w:rsidR="00461C91" w:rsidRDefault="00465111" w:rsidP="000A68F6">
      <w:pPr>
        <w:pStyle w:val="ListParagraph"/>
        <w:numPr>
          <w:ilvl w:val="0"/>
          <w:numId w:val="37"/>
        </w:numPr>
        <w:spacing w:after="0" w:line="360" w:lineRule="auto"/>
        <w:ind w:left="1418"/>
        <w:jc w:val="both"/>
        <w:rPr>
          <w:rFonts w:asciiTheme="majorBidi" w:hAnsiTheme="majorBidi" w:cstheme="majorBidi"/>
          <w:sz w:val="24"/>
          <w:szCs w:val="24"/>
        </w:rPr>
      </w:pPr>
      <w:r>
        <w:rPr>
          <w:noProof/>
        </w:rPr>
        <w:drawing>
          <wp:anchor distT="0" distB="0" distL="114300" distR="114300" simplePos="0" relativeHeight="251661312" behindDoc="1" locked="0" layoutInCell="1" allowOverlap="1" wp14:anchorId="5E9CEBC2" wp14:editId="450D4792">
            <wp:simplePos x="0" y="0"/>
            <wp:positionH relativeFrom="column">
              <wp:posOffset>3844290</wp:posOffset>
            </wp:positionH>
            <wp:positionV relativeFrom="paragraph">
              <wp:posOffset>32385</wp:posOffset>
            </wp:positionV>
            <wp:extent cx="1360170" cy="2019300"/>
            <wp:effectExtent l="76200" t="76200" r="125730" b="133350"/>
            <wp:wrapThrough wrapText="bothSides">
              <wp:wrapPolygon edited="0">
                <wp:start x="-605" y="-815"/>
                <wp:lineTo x="-1210" y="-611"/>
                <wp:lineTo x="-1210" y="22008"/>
                <wp:lineTo x="-605" y="22823"/>
                <wp:lineTo x="22689" y="22823"/>
                <wp:lineTo x="23294" y="22211"/>
                <wp:lineTo x="23294" y="2649"/>
                <wp:lineTo x="22689" y="-408"/>
                <wp:lineTo x="22689" y="-815"/>
                <wp:lineTo x="-605" y="-815"/>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4546" r="6364" b="1965"/>
                    <a:stretch/>
                  </pic:blipFill>
                  <pic:spPr bwMode="auto">
                    <a:xfrm>
                      <a:off x="0" y="0"/>
                      <a:ext cx="1360170" cy="2019300"/>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1C91">
        <w:rPr>
          <w:rFonts w:asciiTheme="majorBidi" w:hAnsiTheme="majorBidi" w:cstheme="majorBidi"/>
          <w:sz w:val="24"/>
          <w:szCs w:val="24"/>
        </w:rPr>
        <w:t>Tanda-Tanda Kiamat</w:t>
      </w:r>
    </w:p>
    <w:p w:rsidR="00461C91" w:rsidRDefault="00461C91" w:rsidP="000A68F6">
      <w:pPr>
        <w:pStyle w:val="ListParagraph"/>
        <w:numPr>
          <w:ilvl w:val="0"/>
          <w:numId w:val="37"/>
        </w:numPr>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Nama-nama lain Hari Kiamat</w:t>
      </w:r>
    </w:p>
    <w:p w:rsidR="003A6CC6" w:rsidRDefault="003A6CC6" w:rsidP="000A68F6">
      <w:pPr>
        <w:pStyle w:val="ListParagraph"/>
        <w:numPr>
          <w:ilvl w:val="0"/>
          <w:numId w:val="27"/>
        </w:numPr>
        <w:spacing w:after="0" w:line="360" w:lineRule="auto"/>
        <w:jc w:val="both"/>
        <w:rPr>
          <w:rFonts w:asciiTheme="majorBidi" w:hAnsiTheme="majorBidi" w:cstheme="majorBidi"/>
          <w:sz w:val="24"/>
          <w:szCs w:val="24"/>
        </w:rPr>
      </w:pPr>
      <w:r>
        <w:rPr>
          <w:rFonts w:asciiTheme="majorBidi" w:hAnsiTheme="majorBidi" w:cstheme="majorBidi"/>
          <w:sz w:val="24"/>
          <w:szCs w:val="24"/>
        </w:rPr>
        <w:t>Beriman Kepada Qadha dan Qadar Allah</w:t>
      </w:r>
    </w:p>
    <w:p w:rsidR="00FB1F39" w:rsidRDefault="00FB1F39" w:rsidP="006442AB">
      <w:pPr>
        <w:pStyle w:val="ListParagraph"/>
        <w:spacing w:after="0" w:line="240" w:lineRule="auto"/>
        <w:ind w:left="0" w:firstLine="709"/>
        <w:jc w:val="both"/>
        <w:rPr>
          <w:rFonts w:asciiTheme="majorBidi" w:hAnsiTheme="majorBidi" w:cstheme="majorBidi"/>
          <w:sz w:val="24"/>
          <w:szCs w:val="24"/>
        </w:rPr>
      </w:pPr>
    </w:p>
    <w:p w:rsidR="00FB1F39" w:rsidRDefault="002111BD" w:rsidP="00FD1A1A">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Materi-materi inilah yang disajikan pada setiap kelas, yang menjadi catatan dan perlu mendapat perhatian </w:t>
      </w:r>
      <w:r>
        <w:rPr>
          <w:rFonts w:asciiTheme="majorBidi" w:hAnsiTheme="majorBidi" w:cstheme="majorBidi"/>
          <w:sz w:val="24"/>
          <w:szCs w:val="24"/>
        </w:rPr>
        <w:lastRenderedPageBreak/>
        <w:t>dari para guru adalah bagaimana materi-materi yang disajikan bisa “membumi”.</w:t>
      </w:r>
      <w:r w:rsidR="0026488E">
        <w:rPr>
          <w:rFonts w:asciiTheme="majorBidi" w:hAnsiTheme="majorBidi" w:cstheme="majorBidi"/>
          <w:sz w:val="24"/>
          <w:szCs w:val="24"/>
        </w:rPr>
        <w:t xml:space="preserve"> </w:t>
      </w:r>
    </w:p>
    <w:p w:rsidR="002111BD" w:rsidRDefault="00CE2E43" w:rsidP="00CE2E43">
      <w:pPr>
        <w:pStyle w:val="ListParagraph"/>
        <w:spacing w:after="0" w:line="360" w:lineRule="auto"/>
        <w:ind w:left="0" w:firstLine="709"/>
        <w:jc w:val="both"/>
        <w:rPr>
          <w:rFonts w:asciiTheme="majorBidi" w:hAnsiTheme="majorBidi" w:cstheme="majorBidi"/>
          <w:sz w:val="24"/>
          <w:szCs w:val="24"/>
        </w:rPr>
      </w:pPr>
      <w:r>
        <w:rPr>
          <w:noProof/>
        </w:rPr>
        <w:drawing>
          <wp:anchor distT="0" distB="0" distL="114300" distR="114300" simplePos="0" relativeHeight="251660288" behindDoc="0" locked="0" layoutInCell="1" allowOverlap="1" wp14:anchorId="7468B7EB" wp14:editId="70649B0B">
            <wp:simplePos x="0" y="0"/>
            <wp:positionH relativeFrom="column">
              <wp:posOffset>67310</wp:posOffset>
            </wp:positionH>
            <wp:positionV relativeFrom="paragraph">
              <wp:posOffset>269240</wp:posOffset>
            </wp:positionV>
            <wp:extent cx="1371600" cy="2012950"/>
            <wp:effectExtent l="76200" t="76200" r="133350" b="139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600" cy="20129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111BD" w:rsidRPr="005667D2">
        <w:rPr>
          <w:rFonts w:asciiTheme="majorBidi" w:hAnsiTheme="majorBidi" w:cstheme="majorBidi"/>
          <w:sz w:val="24"/>
          <w:szCs w:val="24"/>
        </w:rPr>
        <w:t xml:space="preserve">Perubahan kurikulum dari KBK ke KTSP tersirat harapan agar dalam </w:t>
      </w:r>
      <w:r w:rsidR="005667D2" w:rsidRPr="005667D2">
        <w:rPr>
          <w:rFonts w:asciiTheme="majorBidi" w:hAnsiTheme="majorBidi" w:cstheme="majorBidi"/>
          <w:sz w:val="24"/>
          <w:szCs w:val="24"/>
        </w:rPr>
        <w:t xml:space="preserve">proses pembelajaran menekankan pada muatan kurikulum pada setiap mata pelajaran pada setiap satuan pendidikan dituangkan dalam kompetensi yang harus dikuasai  peserta didik sesuai dengan beban belajar yang tercantum dalam struktur kurikulum. Kompetensi yang dimaksud terdiri atas standar kompetensi dan kompetensi dasar yang dikembangkan berdasarkan standar kompetensi lulusan. dengan mengacu pada </w:t>
      </w:r>
      <w:hyperlink r:id="rId10" w:tooltip="Standar Isi (halaman belum tersedia)" w:history="1">
        <w:r w:rsidR="005667D2" w:rsidRPr="005667D2">
          <w:rPr>
            <w:rStyle w:val="Hyperlink"/>
            <w:rFonts w:asciiTheme="majorBidi" w:hAnsiTheme="majorBidi" w:cstheme="majorBidi"/>
            <w:color w:val="auto"/>
            <w:sz w:val="24"/>
            <w:szCs w:val="24"/>
            <w:u w:val="none"/>
          </w:rPr>
          <w:t>Standar Isi</w:t>
        </w:r>
      </w:hyperlink>
      <w:r w:rsidR="005667D2" w:rsidRPr="005667D2">
        <w:rPr>
          <w:rFonts w:asciiTheme="majorBidi" w:hAnsiTheme="majorBidi" w:cstheme="majorBidi"/>
          <w:sz w:val="24"/>
          <w:szCs w:val="24"/>
        </w:rPr>
        <w:t xml:space="preserve"> (SI) dan </w:t>
      </w:r>
      <w:hyperlink r:id="rId11" w:tooltip="Standar Kompetensi Lulusan (halaman belum tersedia)" w:history="1">
        <w:r w:rsidR="005667D2" w:rsidRPr="005667D2">
          <w:rPr>
            <w:rStyle w:val="Hyperlink"/>
            <w:rFonts w:asciiTheme="majorBidi" w:hAnsiTheme="majorBidi" w:cstheme="majorBidi"/>
            <w:color w:val="auto"/>
            <w:sz w:val="24"/>
            <w:szCs w:val="24"/>
            <w:u w:val="none"/>
          </w:rPr>
          <w:t>Standar Kompetensi Lulusan</w:t>
        </w:r>
      </w:hyperlink>
      <w:r w:rsidR="005667D2" w:rsidRPr="005667D2">
        <w:rPr>
          <w:rFonts w:asciiTheme="majorBidi" w:hAnsiTheme="majorBidi" w:cstheme="majorBidi"/>
          <w:sz w:val="24"/>
          <w:szCs w:val="24"/>
        </w:rPr>
        <w:t xml:space="preserve"> (SKL) untuk pendidikan dasar dan menengah sebagaimana yang diterbitkan melalui Peraturan Menteri Pendidikan Nasional masing-masing Nomor 22 Tahun 2006 dan Nomor 23 Tahun 2006, serta Panduan Pengembangan KTSP yang dikeluarkan oleh </w:t>
      </w:r>
      <w:hyperlink r:id="rId12" w:tooltip="Badan Standar Nasional Pendidikan" w:history="1">
        <w:r w:rsidR="005667D2" w:rsidRPr="005667D2">
          <w:rPr>
            <w:rStyle w:val="Hyperlink"/>
            <w:rFonts w:asciiTheme="majorBidi" w:hAnsiTheme="majorBidi" w:cstheme="majorBidi"/>
            <w:color w:val="auto"/>
            <w:sz w:val="24"/>
            <w:szCs w:val="24"/>
            <w:u w:val="none"/>
          </w:rPr>
          <w:t>Badan Standar Nasional Pendidikan</w:t>
        </w:r>
      </w:hyperlink>
      <w:r w:rsidR="005667D2" w:rsidRPr="005667D2">
        <w:rPr>
          <w:rFonts w:asciiTheme="majorBidi" w:hAnsiTheme="majorBidi" w:cstheme="majorBidi"/>
          <w:sz w:val="24"/>
          <w:szCs w:val="24"/>
        </w:rPr>
        <w:t xml:space="preserve"> (BSNP).</w:t>
      </w:r>
      <w:r w:rsidR="005667D2">
        <w:rPr>
          <w:rStyle w:val="FootnoteReference"/>
          <w:rFonts w:asciiTheme="majorBidi" w:hAnsiTheme="majorBidi" w:cstheme="majorBidi"/>
          <w:sz w:val="24"/>
          <w:szCs w:val="24"/>
        </w:rPr>
        <w:footnoteReference w:id="28"/>
      </w:r>
    </w:p>
    <w:p w:rsidR="005667D2" w:rsidRDefault="005667D2" w:rsidP="0054780B">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Pelaksanaannya di lapangan guru menggunakan buku-buku yang diterbitkan oleh para penerbit, sehingga pengembangan metode, pendekatan dan strategi masih terikat pada buku-buku tersebut, </w:t>
      </w:r>
      <w:r w:rsidR="00890F55">
        <w:rPr>
          <w:rFonts w:asciiTheme="majorBidi" w:hAnsiTheme="majorBidi" w:cstheme="majorBidi"/>
          <w:sz w:val="24"/>
          <w:szCs w:val="24"/>
        </w:rPr>
        <w:t xml:space="preserve">Silabus dan RPP yang seharusnya dibuat oleh sekolah bersama </w:t>
      </w:r>
      <w:r w:rsidR="00890F55" w:rsidRPr="00B446A0">
        <w:rPr>
          <w:rFonts w:asciiTheme="majorBidi" w:hAnsiTheme="majorBidi" w:cstheme="majorBidi"/>
          <w:i/>
          <w:iCs/>
          <w:sz w:val="24"/>
          <w:szCs w:val="24"/>
        </w:rPr>
        <w:t>s</w:t>
      </w:r>
      <w:r w:rsidR="00B446A0" w:rsidRPr="00B446A0">
        <w:rPr>
          <w:rFonts w:asciiTheme="majorBidi" w:hAnsiTheme="majorBidi" w:cstheme="majorBidi"/>
          <w:i/>
          <w:iCs/>
          <w:sz w:val="24"/>
          <w:szCs w:val="24"/>
        </w:rPr>
        <w:t>takeholder</w:t>
      </w:r>
      <w:r w:rsidR="00B446A0">
        <w:rPr>
          <w:rFonts w:asciiTheme="majorBidi" w:hAnsiTheme="majorBidi" w:cstheme="majorBidi"/>
          <w:sz w:val="24"/>
          <w:szCs w:val="24"/>
        </w:rPr>
        <w:t xml:space="preserve"> dengan memperhatikan k</w:t>
      </w:r>
      <w:r w:rsidR="004B3E69">
        <w:rPr>
          <w:rFonts w:asciiTheme="majorBidi" w:hAnsiTheme="majorBidi" w:cstheme="majorBidi"/>
          <w:sz w:val="24"/>
          <w:szCs w:val="24"/>
        </w:rPr>
        <w:t>arakteristik lokal masing-masing satuan pendidikan justeru tergantikan dengan buku-buku tersebut.</w:t>
      </w:r>
    </w:p>
    <w:p w:rsidR="00B42BF4" w:rsidRDefault="00B42BF4" w:rsidP="00FF26D0">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Pada silabus dan Rpp yang ada hanya terdapat metode, sedangkan pendekatan dan strategi tidak ada, </w:t>
      </w:r>
      <w:r w:rsidR="00FF26D0">
        <w:rPr>
          <w:rFonts w:asciiTheme="majorBidi" w:hAnsiTheme="majorBidi" w:cstheme="majorBidi"/>
          <w:sz w:val="24"/>
          <w:szCs w:val="24"/>
        </w:rPr>
        <w:t>seharusnya dalam sebuah pembelajaran khususnya pada pendidikan keimanan metode, strategi yang ditawarkan beberapa tokoh di atas bisa diterapkan sehingga materi yang disampaikan dapat diterapkan oleh peserta didik tidak terbatas kepada penyampaian teori saja.</w:t>
      </w:r>
    </w:p>
    <w:p w:rsidR="00955002" w:rsidRPr="00890F55" w:rsidRDefault="00890F55" w:rsidP="00D84FE8">
      <w:pPr>
        <w:pStyle w:val="ListParagraph"/>
        <w:spacing w:after="0" w:line="360" w:lineRule="auto"/>
        <w:ind w:left="0" w:firstLine="709"/>
        <w:jc w:val="both"/>
        <w:rPr>
          <w:rFonts w:asciiTheme="majorBidi" w:hAnsiTheme="majorBidi" w:cstheme="majorBidi"/>
          <w:sz w:val="28"/>
          <w:szCs w:val="28"/>
        </w:rPr>
      </w:pPr>
      <w:r w:rsidRPr="00016DCA">
        <w:rPr>
          <w:rFonts w:asciiTheme="majorBidi" w:hAnsiTheme="majorBidi" w:cstheme="majorBidi"/>
          <w:sz w:val="24"/>
          <w:szCs w:val="24"/>
        </w:rPr>
        <w:t>Kurikulum 2013</w:t>
      </w:r>
      <w:r w:rsidRPr="00890F55">
        <w:rPr>
          <w:rFonts w:asciiTheme="majorBidi" w:hAnsiTheme="majorBidi" w:cstheme="majorBidi"/>
          <w:sz w:val="24"/>
          <w:szCs w:val="24"/>
        </w:rPr>
        <w:t xml:space="preserve"> merupakan kurikulum baru </w:t>
      </w:r>
      <w:r w:rsidR="00E77D66">
        <w:rPr>
          <w:rFonts w:asciiTheme="majorBidi" w:hAnsiTheme="majorBidi" w:cstheme="majorBidi"/>
          <w:sz w:val="24"/>
          <w:szCs w:val="24"/>
        </w:rPr>
        <w:t xml:space="preserve">yang </w:t>
      </w:r>
      <w:r w:rsidRPr="00890F55">
        <w:rPr>
          <w:rFonts w:asciiTheme="majorBidi" w:hAnsiTheme="majorBidi" w:cstheme="majorBidi"/>
          <w:sz w:val="24"/>
          <w:szCs w:val="24"/>
        </w:rPr>
        <w:t xml:space="preserve">diterapkan oleh pemerintah untuk menggantikan </w:t>
      </w:r>
      <w:hyperlink r:id="rId13" w:tooltip="Kurikulum Tingkat Satuan Pendidikan" w:history="1">
        <w:r w:rsidRPr="00890F55">
          <w:rPr>
            <w:rStyle w:val="Hyperlink"/>
            <w:rFonts w:asciiTheme="majorBidi" w:hAnsiTheme="majorBidi" w:cstheme="majorBidi"/>
            <w:color w:val="auto"/>
            <w:sz w:val="24"/>
            <w:szCs w:val="24"/>
            <w:u w:val="none"/>
          </w:rPr>
          <w:t>Kurikulum Tingkat Satuan Pendidikan</w:t>
        </w:r>
      </w:hyperlink>
      <w:r w:rsidR="003D3A9F">
        <w:rPr>
          <w:rFonts w:asciiTheme="majorBidi" w:hAnsiTheme="majorBidi" w:cstheme="majorBidi"/>
          <w:sz w:val="24"/>
          <w:szCs w:val="24"/>
        </w:rPr>
        <w:t xml:space="preserve"> </w:t>
      </w:r>
      <w:r w:rsidRPr="00890F55">
        <w:rPr>
          <w:rFonts w:asciiTheme="majorBidi" w:hAnsiTheme="majorBidi" w:cstheme="majorBidi"/>
          <w:sz w:val="24"/>
          <w:szCs w:val="24"/>
        </w:rPr>
        <w:t>yang telah berlaku selama kurang lebih 6 tahun. Kurikulum 2013 memiliki tiga aspek penilaian, yaitu aspek pengetahuan, aspek keterampilan, dan aspek sikap dan perilaku.</w:t>
      </w:r>
    </w:p>
    <w:p w:rsidR="003A6CC6" w:rsidRDefault="00890F55" w:rsidP="00123850">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Pelaksanaannya di lapangan </w:t>
      </w:r>
      <w:r w:rsidR="004C64FE">
        <w:rPr>
          <w:rFonts w:asciiTheme="majorBidi" w:hAnsiTheme="majorBidi" w:cstheme="majorBidi"/>
          <w:sz w:val="24"/>
          <w:szCs w:val="24"/>
        </w:rPr>
        <w:t>Guru sudah menggunakan buku terb</w:t>
      </w:r>
      <w:r w:rsidR="002A6618">
        <w:rPr>
          <w:rFonts w:asciiTheme="majorBidi" w:hAnsiTheme="majorBidi" w:cstheme="majorBidi"/>
          <w:sz w:val="24"/>
          <w:szCs w:val="24"/>
        </w:rPr>
        <w:t>itan Kemenag</w:t>
      </w:r>
      <w:r w:rsidR="00123850">
        <w:rPr>
          <w:rFonts w:asciiTheme="majorBidi" w:hAnsiTheme="majorBidi" w:cstheme="majorBidi"/>
          <w:sz w:val="24"/>
          <w:szCs w:val="24"/>
        </w:rPr>
        <w:t xml:space="preserve"> yang di dalamnya terdapat beberapa petunjuk penggunaannya, namun buku ini harus di dampingi dengan LKS, pada LKS inilah terdapat silabus dan RPP yang memuat juga Metode, Pendekatan dan Strategi pembelajaran secara jelas.</w:t>
      </w:r>
    </w:p>
    <w:p w:rsidR="00B9665B" w:rsidRDefault="00B9665B" w:rsidP="00CC0F3A">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Terlepas dari temuan lapangan yang dipaparkan di atas, perlu diperhatikan adalah psikologi perkembangan siswa dan psikologi perkembangan keagamaan anak, sehingga materi yang disampaikan dapat diterima. Selain itu metode dan strategi serta pendekatan harus dilaksanakan sesuai usia anak didik, dengan demikian pendidikan keimanan tidak hanya sebatas teori saja, tapi dapat lebih “membumi”.</w:t>
      </w:r>
    </w:p>
    <w:p w:rsidR="00052BEA" w:rsidRDefault="00052BEA" w:rsidP="00CC0F3A">
      <w:pPr>
        <w:pStyle w:val="ListParagraph"/>
        <w:spacing w:after="0" w:line="360" w:lineRule="auto"/>
        <w:ind w:left="0" w:firstLine="709"/>
        <w:jc w:val="both"/>
        <w:rPr>
          <w:rFonts w:asciiTheme="majorBidi" w:hAnsiTheme="majorBidi" w:cstheme="majorBidi"/>
          <w:i/>
          <w:iCs/>
          <w:sz w:val="24"/>
          <w:szCs w:val="24"/>
        </w:rPr>
      </w:pPr>
      <w:r w:rsidRPr="00052BEA">
        <w:rPr>
          <w:rFonts w:asciiTheme="majorBidi" w:hAnsiTheme="majorBidi" w:cstheme="majorBidi"/>
          <w:sz w:val="24"/>
          <w:szCs w:val="24"/>
        </w:rPr>
        <w:t>Sebenarnya yang menjadi permasalahannya adalah tingkat implementasi yang rendah dari pendekatan dan metode pembelajaran tersebut. Bila kita melakukan observasi maka masih banyak guru yang menggunakan metode ceramah (</w:t>
      </w:r>
      <w:r w:rsidRPr="00052BEA">
        <w:rPr>
          <w:rFonts w:asciiTheme="majorBidi" w:hAnsiTheme="majorBidi" w:cstheme="majorBidi"/>
          <w:i/>
          <w:iCs/>
          <w:sz w:val="24"/>
          <w:szCs w:val="24"/>
        </w:rPr>
        <w:t>Chalk and Talk Approach</w:t>
      </w:r>
      <w:r w:rsidRPr="00052BEA">
        <w:rPr>
          <w:rFonts w:asciiTheme="majorBidi" w:hAnsiTheme="majorBidi" w:cstheme="majorBidi"/>
          <w:sz w:val="24"/>
          <w:szCs w:val="24"/>
        </w:rPr>
        <w:t>) apapun kurikulum yang digunakan. Bila kondisi ini dibiarkan terus bukan tidak mungkin akan membawa dampak positif untuk meningkatkan kualitas pendidikan di Indonesia. Dengan demikian menjadi penting sekali guru dibekali (misal dengan pelatihan yang memadai) pendekatan dan metode pembelajaran yang bersifat s</w:t>
      </w:r>
      <w:r w:rsidRPr="00052BEA">
        <w:rPr>
          <w:rFonts w:asciiTheme="majorBidi" w:hAnsiTheme="majorBidi" w:cstheme="majorBidi"/>
          <w:i/>
          <w:iCs/>
          <w:sz w:val="24"/>
          <w:szCs w:val="24"/>
        </w:rPr>
        <w:t>t</w:t>
      </w:r>
      <w:r w:rsidR="00EF5D32">
        <w:rPr>
          <w:rFonts w:asciiTheme="majorBidi" w:hAnsiTheme="majorBidi" w:cstheme="majorBidi"/>
          <w:i/>
          <w:iCs/>
          <w:sz w:val="24"/>
          <w:szCs w:val="24"/>
        </w:rPr>
        <w:t>udent centered active learning.</w:t>
      </w:r>
    </w:p>
    <w:p w:rsidR="00EF5D32" w:rsidRPr="00052BEA" w:rsidRDefault="00EF5D32" w:rsidP="00EF5D32">
      <w:pPr>
        <w:pStyle w:val="ListParagraph"/>
        <w:spacing w:after="0" w:line="240" w:lineRule="auto"/>
        <w:ind w:left="0" w:firstLine="709"/>
        <w:jc w:val="both"/>
        <w:rPr>
          <w:rFonts w:asciiTheme="majorBidi" w:hAnsiTheme="majorBidi" w:cstheme="majorBidi"/>
          <w:sz w:val="28"/>
          <w:szCs w:val="28"/>
        </w:rPr>
      </w:pPr>
    </w:p>
    <w:p w:rsidR="00BA7E91" w:rsidRDefault="00BA7E91" w:rsidP="00BA7E91">
      <w:pPr>
        <w:pStyle w:val="ListParagraph"/>
        <w:numPr>
          <w:ilvl w:val="0"/>
          <w:numId w:val="1"/>
        </w:numPr>
        <w:spacing w:after="0" w:line="360" w:lineRule="auto"/>
        <w:ind w:left="389" w:hangingChars="162" w:hanging="389"/>
        <w:rPr>
          <w:rFonts w:asciiTheme="majorBidi" w:hAnsiTheme="majorBidi" w:cstheme="majorBidi"/>
          <w:b/>
          <w:bCs/>
          <w:sz w:val="24"/>
          <w:szCs w:val="24"/>
        </w:rPr>
      </w:pPr>
      <w:r w:rsidRPr="00BA7E91">
        <w:rPr>
          <w:rFonts w:asciiTheme="majorBidi" w:hAnsiTheme="majorBidi" w:cstheme="majorBidi"/>
          <w:b/>
          <w:bCs/>
          <w:sz w:val="24"/>
          <w:szCs w:val="24"/>
        </w:rPr>
        <w:t>Penutup</w:t>
      </w:r>
    </w:p>
    <w:p w:rsidR="002E0C0E" w:rsidRDefault="002E0C0E" w:rsidP="00F43FD6">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Pembelajaran Aqidah </w:t>
      </w:r>
      <w:r w:rsidR="00CE2E43">
        <w:rPr>
          <w:rFonts w:asciiTheme="majorBidi" w:hAnsiTheme="majorBidi" w:cstheme="majorBidi"/>
          <w:sz w:val="24"/>
          <w:szCs w:val="24"/>
        </w:rPr>
        <w:t>Akhlak</w:t>
      </w:r>
      <w:r>
        <w:rPr>
          <w:rFonts w:asciiTheme="majorBidi" w:hAnsiTheme="majorBidi" w:cstheme="majorBidi"/>
          <w:sz w:val="24"/>
          <w:szCs w:val="24"/>
        </w:rPr>
        <w:t xml:space="preserve"> di sekolah</w:t>
      </w:r>
      <w:r w:rsidR="00F43FD6">
        <w:rPr>
          <w:rFonts w:asciiTheme="majorBidi" w:hAnsiTheme="majorBidi" w:cstheme="majorBidi"/>
          <w:sz w:val="24"/>
          <w:szCs w:val="24"/>
        </w:rPr>
        <w:t>/madrasah merupakan bagian yang integral dari pencapaian tujuan suatu madrasah, yang tertuju untuk pencapaian tujuan pendidikan Nasional. Dalam implementasinya harus mendayagunakan semua unsur pembelajaran seperti tujuan, pendidik, peserta didik, metode, media, strategi, dan penilaian (evaluasi)</w:t>
      </w:r>
    </w:p>
    <w:p w:rsidR="00E77D66" w:rsidRPr="00AC2ABB" w:rsidRDefault="003927A4" w:rsidP="00A76076">
      <w:pPr>
        <w:pStyle w:val="ListParagraph"/>
        <w:spacing w:after="0" w:line="360" w:lineRule="auto"/>
        <w:ind w:left="0" w:firstLine="709"/>
        <w:jc w:val="both"/>
        <w:rPr>
          <w:rFonts w:asciiTheme="majorBidi" w:hAnsiTheme="majorBidi" w:cstheme="majorBidi"/>
          <w:color w:val="FF0000"/>
          <w:sz w:val="24"/>
          <w:szCs w:val="24"/>
        </w:rPr>
      </w:pPr>
      <w:r>
        <w:rPr>
          <w:rFonts w:asciiTheme="majorBidi" w:hAnsiTheme="majorBidi" w:cstheme="majorBidi"/>
          <w:sz w:val="24"/>
          <w:szCs w:val="24"/>
        </w:rPr>
        <w:t>MTs Muhammadiyah 3 Banjarmasin</w:t>
      </w:r>
      <w:r w:rsidR="00F43FD6">
        <w:rPr>
          <w:rFonts w:asciiTheme="majorBidi" w:hAnsiTheme="majorBidi" w:cstheme="majorBidi"/>
          <w:sz w:val="24"/>
          <w:szCs w:val="24"/>
        </w:rPr>
        <w:t xml:space="preserve"> salah satu lembaga pendidikan yang berciri agama, telah </w:t>
      </w:r>
      <w:r w:rsidR="00CE4BBB">
        <w:rPr>
          <w:rFonts w:asciiTheme="majorBidi" w:hAnsiTheme="majorBidi" w:cstheme="majorBidi"/>
          <w:sz w:val="24"/>
          <w:szCs w:val="24"/>
        </w:rPr>
        <w:t xml:space="preserve">berusaha </w:t>
      </w:r>
      <w:r w:rsidR="00F43FD6">
        <w:rPr>
          <w:rFonts w:asciiTheme="majorBidi" w:hAnsiTheme="majorBidi" w:cstheme="majorBidi"/>
          <w:sz w:val="24"/>
          <w:szCs w:val="24"/>
        </w:rPr>
        <w:t xml:space="preserve">mengimplementasikan pembelajaran Aqidah </w:t>
      </w:r>
      <w:r w:rsidR="00CE2E43">
        <w:rPr>
          <w:rFonts w:asciiTheme="majorBidi" w:hAnsiTheme="majorBidi" w:cstheme="majorBidi"/>
          <w:sz w:val="24"/>
          <w:szCs w:val="24"/>
        </w:rPr>
        <w:t>Akhlak</w:t>
      </w:r>
      <w:r w:rsidR="00F43FD6">
        <w:rPr>
          <w:rFonts w:asciiTheme="majorBidi" w:hAnsiTheme="majorBidi" w:cstheme="majorBidi"/>
          <w:sz w:val="24"/>
          <w:szCs w:val="24"/>
        </w:rPr>
        <w:t xml:space="preserve"> dengan </w:t>
      </w:r>
      <w:r w:rsidR="00F43FD6" w:rsidRPr="00A76076">
        <w:rPr>
          <w:rFonts w:asciiTheme="majorBidi" w:hAnsiTheme="majorBidi" w:cstheme="majorBidi"/>
          <w:sz w:val="24"/>
          <w:szCs w:val="24"/>
        </w:rPr>
        <w:t xml:space="preserve">mendayagunakan potensi unsur-unsur yang </w:t>
      </w:r>
      <w:r w:rsidR="00CE4BBB" w:rsidRPr="00A76076">
        <w:rPr>
          <w:rFonts w:asciiTheme="majorBidi" w:hAnsiTheme="majorBidi" w:cstheme="majorBidi"/>
          <w:sz w:val="24"/>
          <w:szCs w:val="24"/>
        </w:rPr>
        <w:t>ada</w:t>
      </w:r>
      <w:r w:rsidR="00217974" w:rsidRPr="00A76076">
        <w:rPr>
          <w:rFonts w:asciiTheme="majorBidi" w:hAnsiTheme="majorBidi" w:cstheme="majorBidi"/>
          <w:sz w:val="24"/>
          <w:szCs w:val="24"/>
        </w:rPr>
        <w:t xml:space="preserve">. Tujuan pembelajaran diupayakan </w:t>
      </w:r>
      <w:r w:rsidR="00CE4BBB" w:rsidRPr="00A76076">
        <w:rPr>
          <w:rFonts w:asciiTheme="majorBidi" w:hAnsiTheme="majorBidi" w:cstheme="majorBidi"/>
          <w:sz w:val="24"/>
          <w:szCs w:val="24"/>
        </w:rPr>
        <w:t xml:space="preserve">untuk dapat dicapai dengan maksimal </w:t>
      </w:r>
      <w:r w:rsidR="00217974" w:rsidRPr="00A76076">
        <w:rPr>
          <w:rFonts w:asciiTheme="majorBidi" w:hAnsiTheme="majorBidi" w:cstheme="majorBidi"/>
          <w:sz w:val="24"/>
          <w:szCs w:val="24"/>
        </w:rPr>
        <w:t xml:space="preserve">oleh </w:t>
      </w:r>
      <w:r w:rsidR="00CE4BBB" w:rsidRPr="00A76076">
        <w:rPr>
          <w:rFonts w:asciiTheme="majorBidi" w:hAnsiTheme="majorBidi" w:cstheme="majorBidi"/>
          <w:sz w:val="24"/>
          <w:szCs w:val="24"/>
        </w:rPr>
        <w:t>guru</w:t>
      </w:r>
      <w:r w:rsidR="00217974" w:rsidRPr="00A76076">
        <w:rPr>
          <w:rFonts w:asciiTheme="majorBidi" w:hAnsiTheme="majorBidi" w:cstheme="majorBidi"/>
          <w:sz w:val="24"/>
          <w:szCs w:val="24"/>
        </w:rPr>
        <w:t xml:space="preserve"> dan peserta didik, dengan mengaplikasikan berbagai materi, metode, media dan strategi yang </w:t>
      </w:r>
      <w:r w:rsidR="00A76076" w:rsidRPr="00A76076">
        <w:rPr>
          <w:rFonts w:asciiTheme="majorBidi" w:hAnsiTheme="majorBidi" w:cstheme="majorBidi"/>
          <w:sz w:val="24"/>
          <w:szCs w:val="24"/>
        </w:rPr>
        <w:t>terdapat pada buku</w:t>
      </w:r>
      <w:r w:rsidR="00217974" w:rsidRPr="00A76076">
        <w:rPr>
          <w:rFonts w:asciiTheme="majorBidi" w:hAnsiTheme="majorBidi" w:cstheme="majorBidi"/>
          <w:sz w:val="24"/>
          <w:szCs w:val="24"/>
        </w:rPr>
        <w:t xml:space="preserve"> guru</w:t>
      </w:r>
      <w:r w:rsidR="00A76076" w:rsidRPr="00A76076">
        <w:rPr>
          <w:rFonts w:asciiTheme="majorBidi" w:hAnsiTheme="majorBidi" w:cstheme="majorBidi"/>
          <w:sz w:val="24"/>
          <w:szCs w:val="24"/>
        </w:rPr>
        <w:t xml:space="preserve"> serta buku model silabus dan RPP terbitan Tiga Serangkai</w:t>
      </w:r>
      <w:r w:rsidR="00217974" w:rsidRPr="00A76076">
        <w:rPr>
          <w:rFonts w:asciiTheme="majorBidi" w:hAnsiTheme="majorBidi" w:cstheme="majorBidi"/>
          <w:sz w:val="24"/>
          <w:szCs w:val="24"/>
        </w:rPr>
        <w:t xml:space="preserve">, diakhiri dengan melaksanakan penilaian secara komprehensif. </w:t>
      </w:r>
    </w:p>
    <w:p w:rsidR="00217974" w:rsidRDefault="00217974" w:rsidP="00A76076">
      <w:pPr>
        <w:pStyle w:val="ListParagraph"/>
        <w:spacing w:after="0" w:line="360" w:lineRule="auto"/>
        <w:ind w:left="0"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Upaya peningkatan kemampuan atau kualitas seorang guru merupakan hal yang utama, dalam usaha pencapaian sasaran atau tujuan pembelajaran secara maksimal. Begitu juga di </w:t>
      </w:r>
      <w:r w:rsidR="00726D72">
        <w:rPr>
          <w:rFonts w:asciiTheme="majorBidi" w:hAnsiTheme="majorBidi" w:cstheme="majorBidi"/>
          <w:sz w:val="24"/>
          <w:szCs w:val="24"/>
        </w:rPr>
        <w:t>MTs Muhammadiyah 3 Banjarmasin</w:t>
      </w:r>
      <w:r>
        <w:rPr>
          <w:rFonts w:asciiTheme="majorBidi" w:hAnsiTheme="majorBidi" w:cstheme="majorBidi"/>
          <w:sz w:val="24"/>
          <w:szCs w:val="24"/>
        </w:rPr>
        <w:t xml:space="preserve">, perlu bagi gurunya untuk selalu berusaha meningkatkan kualitas dalam profesinya sebagai guru Aqidah </w:t>
      </w:r>
      <w:r w:rsidR="00CE2E43">
        <w:rPr>
          <w:rFonts w:asciiTheme="majorBidi" w:hAnsiTheme="majorBidi" w:cstheme="majorBidi"/>
          <w:sz w:val="24"/>
          <w:szCs w:val="24"/>
        </w:rPr>
        <w:t>Akhlak</w:t>
      </w:r>
      <w:r w:rsidR="00A76076">
        <w:rPr>
          <w:rFonts w:asciiTheme="majorBidi" w:hAnsiTheme="majorBidi" w:cstheme="majorBidi"/>
          <w:sz w:val="24"/>
          <w:szCs w:val="24"/>
        </w:rPr>
        <w:t xml:space="preserve"> dalam rangka “membumikan” pendidikan keimanan, tidak hanya pada tatanan teori saja.</w:t>
      </w:r>
    </w:p>
    <w:p w:rsidR="003E4356" w:rsidRDefault="003E4356" w:rsidP="00217974">
      <w:pPr>
        <w:pStyle w:val="ListParagraph"/>
        <w:spacing w:after="0" w:line="360" w:lineRule="auto"/>
        <w:ind w:left="0" w:firstLine="709"/>
        <w:jc w:val="both"/>
        <w:rPr>
          <w:rFonts w:asciiTheme="majorBidi" w:hAnsiTheme="majorBidi" w:cstheme="majorBidi"/>
          <w:sz w:val="24"/>
          <w:szCs w:val="24"/>
        </w:rPr>
      </w:pPr>
    </w:p>
    <w:p w:rsidR="0019613F" w:rsidRDefault="0019613F" w:rsidP="003E4356">
      <w:pPr>
        <w:pStyle w:val="ListParagraph"/>
        <w:spacing w:after="0" w:line="360" w:lineRule="auto"/>
        <w:ind w:left="0"/>
        <w:jc w:val="center"/>
        <w:rPr>
          <w:rFonts w:asciiTheme="majorBidi" w:hAnsiTheme="majorBidi" w:cstheme="majorBidi"/>
          <w:sz w:val="24"/>
          <w:szCs w:val="24"/>
        </w:rPr>
      </w:pPr>
    </w:p>
    <w:p w:rsidR="0019613F" w:rsidRDefault="0019613F" w:rsidP="003E4356">
      <w:pPr>
        <w:pStyle w:val="ListParagraph"/>
        <w:spacing w:after="0" w:line="360" w:lineRule="auto"/>
        <w:ind w:left="0"/>
        <w:jc w:val="center"/>
        <w:rPr>
          <w:rFonts w:asciiTheme="majorBidi" w:hAnsiTheme="majorBidi" w:cstheme="majorBidi"/>
          <w:sz w:val="24"/>
          <w:szCs w:val="24"/>
        </w:rPr>
      </w:pPr>
    </w:p>
    <w:p w:rsidR="0019613F" w:rsidRDefault="0019613F" w:rsidP="003E4356">
      <w:pPr>
        <w:pStyle w:val="ListParagraph"/>
        <w:spacing w:after="0" w:line="360" w:lineRule="auto"/>
        <w:ind w:left="0"/>
        <w:jc w:val="center"/>
        <w:rPr>
          <w:rFonts w:asciiTheme="majorBidi" w:hAnsiTheme="majorBidi" w:cstheme="majorBidi"/>
          <w:sz w:val="24"/>
          <w:szCs w:val="24"/>
        </w:rPr>
      </w:pPr>
    </w:p>
    <w:p w:rsidR="0019613F" w:rsidRDefault="0019613F" w:rsidP="003E4356">
      <w:pPr>
        <w:pStyle w:val="ListParagraph"/>
        <w:spacing w:after="0" w:line="360" w:lineRule="auto"/>
        <w:ind w:left="0"/>
        <w:jc w:val="center"/>
        <w:rPr>
          <w:rFonts w:asciiTheme="majorBidi" w:hAnsiTheme="majorBidi" w:cstheme="majorBidi"/>
          <w:sz w:val="24"/>
          <w:szCs w:val="24"/>
        </w:rPr>
      </w:pPr>
    </w:p>
    <w:p w:rsidR="0019613F" w:rsidRDefault="0019613F" w:rsidP="003E4356">
      <w:pPr>
        <w:pStyle w:val="ListParagraph"/>
        <w:spacing w:after="0" w:line="360" w:lineRule="auto"/>
        <w:ind w:left="0"/>
        <w:jc w:val="center"/>
        <w:rPr>
          <w:rFonts w:asciiTheme="majorBidi" w:hAnsiTheme="majorBidi" w:cstheme="majorBidi"/>
          <w:sz w:val="24"/>
          <w:szCs w:val="24"/>
        </w:rPr>
      </w:pPr>
    </w:p>
    <w:p w:rsidR="0019613F" w:rsidRDefault="0019613F" w:rsidP="003E4356">
      <w:pPr>
        <w:pStyle w:val="ListParagraph"/>
        <w:spacing w:after="0" w:line="360" w:lineRule="auto"/>
        <w:ind w:left="0"/>
        <w:jc w:val="center"/>
        <w:rPr>
          <w:rFonts w:asciiTheme="majorBidi" w:hAnsiTheme="majorBidi" w:cstheme="majorBidi"/>
          <w:sz w:val="24"/>
          <w:szCs w:val="24"/>
        </w:rPr>
      </w:pPr>
    </w:p>
    <w:p w:rsidR="0019613F" w:rsidRDefault="0019613F" w:rsidP="003E4356">
      <w:pPr>
        <w:pStyle w:val="ListParagraph"/>
        <w:spacing w:after="0" w:line="360" w:lineRule="auto"/>
        <w:ind w:left="0"/>
        <w:jc w:val="center"/>
        <w:rPr>
          <w:rFonts w:asciiTheme="majorBidi" w:hAnsiTheme="majorBidi" w:cstheme="majorBidi"/>
          <w:sz w:val="24"/>
          <w:szCs w:val="24"/>
        </w:rPr>
      </w:pPr>
    </w:p>
    <w:p w:rsidR="0019613F" w:rsidRDefault="0019613F" w:rsidP="003E4356">
      <w:pPr>
        <w:pStyle w:val="ListParagraph"/>
        <w:spacing w:after="0" w:line="360" w:lineRule="auto"/>
        <w:ind w:left="0"/>
        <w:jc w:val="center"/>
        <w:rPr>
          <w:rFonts w:asciiTheme="majorBidi" w:hAnsiTheme="majorBidi" w:cstheme="majorBidi"/>
          <w:sz w:val="24"/>
          <w:szCs w:val="24"/>
        </w:rPr>
      </w:pPr>
    </w:p>
    <w:p w:rsidR="0019613F" w:rsidRDefault="0019613F" w:rsidP="003E4356">
      <w:pPr>
        <w:pStyle w:val="ListParagraph"/>
        <w:spacing w:after="0" w:line="360" w:lineRule="auto"/>
        <w:ind w:left="0"/>
        <w:jc w:val="center"/>
        <w:rPr>
          <w:rFonts w:asciiTheme="majorBidi" w:hAnsiTheme="majorBidi" w:cstheme="majorBidi"/>
          <w:sz w:val="24"/>
          <w:szCs w:val="24"/>
        </w:rPr>
      </w:pPr>
    </w:p>
    <w:p w:rsidR="0019613F" w:rsidRDefault="0019613F" w:rsidP="003E4356">
      <w:pPr>
        <w:pStyle w:val="ListParagraph"/>
        <w:spacing w:after="0" w:line="360" w:lineRule="auto"/>
        <w:ind w:left="0"/>
        <w:jc w:val="center"/>
        <w:rPr>
          <w:rFonts w:asciiTheme="majorBidi" w:hAnsiTheme="majorBidi" w:cstheme="majorBidi"/>
          <w:sz w:val="24"/>
          <w:szCs w:val="24"/>
        </w:rPr>
      </w:pPr>
    </w:p>
    <w:p w:rsidR="00EF5D32" w:rsidRDefault="00EF5D32" w:rsidP="003E4356">
      <w:pPr>
        <w:pStyle w:val="ListParagraph"/>
        <w:spacing w:after="0" w:line="360" w:lineRule="auto"/>
        <w:ind w:left="0"/>
        <w:jc w:val="center"/>
        <w:rPr>
          <w:rFonts w:asciiTheme="majorBidi" w:hAnsiTheme="majorBidi" w:cstheme="majorBidi"/>
          <w:sz w:val="24"/>
          <w:szCs w:val="24"/>
        </w:rPr>
      </w:pPr>
    </w:p>
    <w:p w:rsidR="00EF5D32" w:rsidRDefault="00EF5D32" w:rsidP="003E4356">
      <w:pPr>
        <w:pStyle w:val="ListParagraph"/>
        <w:spacing w:after="0" w:line="360" w:lineRule="auto"/>
        <w:ind w:left="0"/>
        <w:jc w:val="center"/>
        <w:rPr>
          <w:rFonts w:asciiTheme="majorBidi" w:hAnsiTheme="majorBidi" w:cstheme="majorBidi"/>
          <w:sz w:val="24"/>
          <w:szCs w:val="24"/>
        </w:rPr>
      </w:pPr>
    </w:p>
    <w:p w:rsidR="00EF5D32" w:rsidRDefault="00EF5D32" w:rsidP="003E4356">
      <w:pPr>
        <w:pStyle w:val="ListParagraph"/>
        <w:spacing w:after="0" w:line="360" w:lineRule="auto"/>
        <w:ind w:left="0"/>
        <w:jc w:val="center"/>
        <w:rPr>
          <w:rFonts w:asciiTheme="majorBidi" w:hAnsiTheme="majorBidi" w:cstheme="majorBidi"/>
          <w:sz w:val="24"/>
          <w:szCs w:val="24"/>
        </w:rPr>
      </w:pPr>
    </w:p>
    <w:p w:rsidR="00EF5D32" w:rsidRDefault="00EF5D32" w:rsidP="003E4356">
      <w:pPr>
        <w:pStyle w:val="ListParagraph"/>
        <w:spacing w:after="0" w:line="360" w:lineRule="auto"/>
        <w:ind w:left="0"/>
        <w:jc w:val="center"/>
        <w:rPr>
          <w:rFonts w:asciiTheme="majorBidi" w:hAnsiTheme="majorBidi" w:cstheme="majorBidi"/>
          <w:sz w:val="24"/>
          <w:szCs w:val="24"/>
        </w:rPr>
      </w:pPr>
    </w:p>
    <w:p w:rsidR="00EF5D32" w:rsidRDefault="00EF5D32" w:rsidP="003E4356">
      <w:pPr>
        <w:pStyle w:val="ListParagraph"/>
        <w:spacing w:after="0" w:line="360" w:lineRule="auto"/>
        <w:ind w:left="0"/>
        <w:jc w:val="center"/>
        <w:rPr>
          <w:rFonts w:asciiTheme="majorBidi" w:hAnsiTheme="majorBidi" w:cstheme="majorBidi"/>
          <w:sz w:val="24"/>
          <w:szCs w:val="24"/>
        </w:rPr>
      </w:pPr>
    </w:p>
    <w:p w:rsidR="00EF5D32" w:rsidRDefault="00EF5D32" w:rsidP="003E4356">
      <w:pPr>
        <w:pStyle w:val="ListParagraph"/>
        <w:spacing w:after="0" w:line="360" w:lineRule="auto"/>
        <w:ind w:left="0"/>
        <w:jc w:val="center"/>
        <w:rPr>
          <w:rFonts w:asciiTheme="majorBidi" w:hAnsiTheme="majorBidi" w:cstheme="majorBidi"/>
          <w:sz w:val="24"/>
          <w:szCs w:val="24"/>
        </w:rPr>
      </w:pPr>
    </w:p>
    <w:p w:rsidR="00EF5D32" w:rsidRDefault="00EF5D32" w:rsidP="003E4356">
      <w:pPr>
        <w:pStyle w:val="ListParagraph"/>
        <w:spacing w:after="0" w:line="360" w:lineRule="auto"/>
        <w:ind w:left="0"/>
        <w:jc w:val="center"/>
        <w:rPr>
          <w:rFonts w:asciiTheme="majorBidi" w:hAnsiTheme="majorBidi" w:cstheme="majorBidi"/>
          <w:sz w:val="24"/>
          <w:szCs w:val="24"/>
        </w:rPr>
      </w:pPr>
    </w:p>
    <w:p w:rsidR="005D4D92" w:rsidRDefault="005D4D92" w:rsidP="003E4356">
      <w:pPr>
        <w:pStyle w:val="ListParagraph"/>
        <w:spacing w:after="0" w:line="360" w:lineRule="auto"/>
        <w:ind w:left="0"/>
        <w:jc w:val="center"/>
        <w:rPr>
          <w:rFonts w:asciiTheme="majorBidi" w:hAnsiTheme="majorBidi" w:cstheme="majorBidi"/>
          <w:b/>
          <w:bCs/>
          <w:sz w:val="24"/>
          <w:szCs w:val="24"/>
        </w:rPr>
      </w:pPr>
    </w:p>
    <w:p w:rsidR="005D4D92" w:rsidRDefault="005D4D92" w:rsidP="003E4356">
      <w:pPr>
        <w:pStyle w:val="ListParagraph"/>
        <w:spacing w:after="0" w:line="360" w:lineRule="auto"/>
        <w:ind w:left="0"/>
        <w:jc w:val="center"/>
        <w:rPr>
          <w:rFonts w:asciiTheme="majorBidi" w:hAnsiTheme="majorBidi" w:cstheme="majorBidi"/>
          <w:b/>
          <w:bCs/>
          <w:sz w:val="24"/>
          <w:szCs w:val="24"/>
        </w:rPr>
      </w:pPr>
    </w:p>
    <w:p w:rsidR="005D4D92" w:rsidRDefault="005D4D92" w:rsidP="003E4356">
      <w:pPr>
        <w:pStyle w:val="ListParagraph"/>
        <w:spacing w:after="0" w:line="360" w:lineRule="auto"/>
        <w:ind w:left="0"/>
        <w:jc w:val="center"/>
        <w:rPr>
          <w:rFonts w:asciiTheme="majorBidi" w:hAnsiTheme="majorBidi" w:cstheme="majorBidi"/>
          <w:b/>
          <w:bCs/>
          <w:sz w:val="24"/>
          <w:szCs w:val="24"/>
        </w:rPr>
      </w:pPr>
    </w:p>
    <w:p w:rsidR="005D4D92" w:rsidRDefault="005D4D92" w:rsidP="003E4356">
      <w:pPr>
        <w:pStyle w:val="ListParagraph"/>
        <w:spacing w:after="0" w:line="360" w:lineRule="auto"/>
        <w:ind w:left="0"/>
        <w:jc w:val="center"/>
        <w:rPr>
          <w:rFonts w:asciiTheme="majorBidi" w:hAnsiTheme="majorBidi" w:cstheme="majorBidi"/>
          <w:b/>
          <w:bCs/>
          <w:sz w:val="24"/>
          <w:szCs w:val="24"/>
        </w:rPr>
      </w:pPr>
    </w:p>
    <w:p w:rsidR="005D4D92" w:rsidRDefault="005D4D92" w:rsidP="003E4356">
      <w:pPr>
        <w:pStyle w:val="ListParagraph"/>
        <w:spacing w:after="0" w:line="360" w:lineRule="auto"/>
        <w:ind w:left="0"/>
        <w:jc w:val="center"/>
        <w:rPr>
          <w:rFonts w:asciiTheme="majorBidi" w:hAnsiTheme="majorBidi" w:cstheme="majorBidi"/>
          <w:b/>
          <w:bCs/>
          <w:sz w:val="24"/>
          <w:szCs w:val="24"/>
        </w:rPr>
      </w:pPr>
    </w:p>
    <w:p w:rsidR="005D4D92" w:rsidRDefault="005D4D92" w:rsidP="003E4356">
      <w:pPr>
        <w:pStyle w:val="ListParagraph"/>
        <w:spacing w:after="0" w:line="360" w:lineRule="auto"/>
        <w:ind w:left="0"/>
        <w:jc w:val="center"/>
        <w:rPr>
          <w:rFonts w:asciiTheme="majorBidi" w:hAnsiTheme="majorBidi" w:cstheme="majorBidi"/>
          <w:b/>
          <w:bCs/>
          <w:sz w:val="24"/>
          <w:szCs w:val="24"/>
        </w:rPr>
      </w:pPr>
    </w:p>
    <w:p w:rsidR="005D4D92" w:rsidRDefault="005D4D92" w:rsidP="003E4356">
      <w:pPr>
        <w:pStyle w:val="ListParagraph"/>
        <w:spacing w:after="0" w:line="360" w:lineRule="auto"/>
        <w:ind w:left="0"/>
        <w:jc w:val="center"/>
        <w:rPr>
          <w:rFonts w:asciiTheme="majorBidi" w:hAnsiTheme="majorBidi" w:cstheme="majorBidi"/>
          <w:b/>
          <w:bCs/>
          <w:sz w:val="24"/>
          <w:szCs w:val="24"/>
        </w:rPr>
      </w:pPr>
    </w:p>
    <w:p w:rsidR="003E4356" w:rsidRPr="007D174F" w:rsidRDefault="003E4356" w:rsidP="003E4356">
      <w:pPr>
        <w:pStyle w:val="ListParagraph"/>
        <w:spacing w:after="0" w:line="360" w:lineRule="auto"/>
        <w:ind w:left="0"/>
        <w:jc w:val="center"/>
        <w:rPr>
          <w:rFonts w:asciiTheme="majorBidi" w:hAnsiTheme="majorBidi" w:cstheme="majorBidi"/>
          <w:b/>
          <w:bCs/>
          <w:sz w:val="24"/>
          <w:szCs w:val="24"/>
        </w:rPr>
      </w:pPr>
      <w:r w:rsidRPr="007D174F">
        <w:rPr>
          <w:rFonts w:asciiTheme="majorBidi" w:hAnsiTheme="majorBidi" w:cstheme="majorBidi"/>
          <w:b/>
          <w:bCs/>
          <w:sz w:val="24"/>
          <w:szCs w:val="24"/>
        </w:rPr>
        <w:lastRenderedPageBreak/>
        <w:t>DAFTAR PUSTAKA</w:t>
      </w:r>
    </w:p>
    <w:p w:rsidR="0019613F" w:rsidRDefault="0019613F" w:rsidP="0075785A">
      <w:pPr>
        <w:pStyle w:val="ListParagraph"/>
        <w:spacing w:after="0" w:line="240" w:lineRule="auto"/>
        <w:ind w:left="0"/>
        <w:jc w:val="center"/>
        <w:rPr>
          <w:rFonts w:asciiTheme="majorBidi" w:hAnsiTheme="majorBidi" w:cstheme="majorBidi"/>
          <w:sz w:val="24"/>
          <w:szCs w:val="24"/>
        </w:rPr>
      </w:pPr>
    </w:p>
    <w:p w:rsidR="0019613F" w:rsidRDefault="0019613F" w:rsidP="0019613F">
      <w:pPr>
        <w:pStyle w:val="FootnoteText"/>
        <w:ind w:left="1418" w:hanging="851"/>
        <w:jc w:val="both"/>
        <w:rPr>
          <w:rFonts w:asciiTheme="majorBidi" w:hAnsiTheme="majorBidi" w:cstheme="majorBidi"/>
          <w:sz w:val="24"/>
          <w:szCs w:val="24"/>
        </w:rPr>
      </w:pPr>
      <w:r>
        <w:rPr>
          <w:rFonts w:asciiTheme="majorBidi" w:hAnsiTheme="majorBidi" w:cstheme="majorBidi"/>
          <w:sz w:val="24"/>
          <w:szCs w:val="24"/>
        </w:rPr>
        <w:t>Abdullah,</w:t>
      </w:r>
      <w:r w:rsidRPr="003E4356">
        <w:rPr>
          <w:rFonts w:asciiTheme="majorBidi" w:hAnsiTheme="majorBidi" w:cstheme="majorBidi"/>
          <w:sz w:val="24"/>
          <w:szCs w:val="24"/>
        </w:rPr>
        <w:t xml:space="preserve"> Burhanuddin </w:t>
      </w:r>
      <w:r w:rsidRPr="003E4356">
        <w:rPr>
          <w:rFonts w:asciiTheme="majorBidi" w:hAnsiTheme="majorBidi" w:cstheme="majorBidi"/>
          <w:i/>
          <w:iCs/>
          <w:sz w:val="24"/>
          <w:szCs w:val="24"/>
        </w:rPr>
        <w:t>Pendidikan Keimanan Kontemporer (Sebuah Pendekatan Qur’ani)</w:t>
      </w:r>
      <w:r w:rsidRPr="003E4356">
        <w:rPr>
          <w:rFonts w:asciiTheme="majorBidi" w:hAnsiTheme="majorBidi" w:cstheme="majorBidi"/>
          <w:sz w:val="24"/>
          <w:szCs w:val="24"/>
        </w:rPr>
        <w:t xml:space="preserve">. </w:t>
      </w:r>
      <w:r>
        <w:rPr>
          <w:rFonts w:asciiTheme="majorBidi" w:hAnsiTheme="majorBidi" w:cstheme="majorBidi"/>
          <w:sz w:val="24"/>
          <w:szCs w:val="24"/>
        </w:rPr>
        <w:t>(</w:t>
      </w:r>
      <w:r w:rsidRPr="003E4356">
        <w:rPr>
          <w:rFonts w:asciiTheme="majorBidi" w:hAnsiTheme="majorBidi" w:cstheme="majorBidi"/>
          <w:sz w:val="24"/>
          <w:szCs w:val="24"/>
        </w:rPr>
        <w:t>Banjarmasin: Antasari Press.</w:t>
      </w:r>
      <w:r w:rsidRPr="0019613F">
        <w:rPr>
          <w:rFonts w:asciiTheme="majorBidi" w:hAnsiTheme="majorBidi" w:cstheme="majorBidi"/>
          <w:sz w:val="24"/>
          <w:szCs w:val="24"/>
        </w:rPr>
        <w:t xml:space="preserve"> </w:t>
      </w:r>
      <w:r w:rsidRPr="003E4356">
        <w:rPr>
          <w:rFonts w:asciiTheme="majorBidi" w:hAnsiTheme="majorBidi" w:cstheme="majorBidi"/>
          <w:sz w:val="24"/>
          <w:szCs w:val="24"/>
        </w:rPr>
        <w:t>2008.</w:t>
      </w:r>
      <w:r>
        <w:rPr>
          <w:rFonts w:asciiTheme="majorBidi" w:hAnsiTheme="majorBidi" w:cstheme="majorBidi"/>
          <w:sz w:val="24"/>
          <w:szCs w:val="24"/>
        </w:rPr>
        <w:t>)</w:t>
      </w:r>
    </w:p>
    <w:p w:rsidR="0019613F" w:rsidRPr="003E4356" w:rsidRDefault="0019613F" w:rsidP="0019613F">
      <w:pPr>
        <w:pStyle w:val="FootnoteText"/>
        <w:ind w:left="1418" w:hanging="851"/>
        <w:jc w:val="both"/>
        <w:rPr>
          <w:rFonts w:asciiTheme="majorBidi" w:hAnsiTheme="majorBidi" w:cstheme="majorBidi"/>
          <w:sz w:val="24"/>
          <w:szCs w:val="24"/>
        </w:rPr>
      </w:pPr>
    </w:p>
    <w:p w:rsidR="0019613F" w:rsidRDefault="0019613F" w:rsidP="0019613F">
      <w:pPr>
        <w:pStyle w:val="FootnoteText"/>
        <w:ind w:left="1418" w:hanging="851"/>
        <w:jc w:val="both"/>
        <w:rPr>
          <w:rFonts w:asciiTheme="majorBidi" w:hAnsiTheme="majorBidi" w:cstheme="majorBidi"/>
          <w:sz w:val="24"/>
          <w:szCs w:val="24"/>
          <w:lang w:val="sv-SE"/>
        </w:rPr>
      </w:pPr>
      <w:r w:rsidRPr="003E4356">
        <w:rPr>
          <w:rFonts w:asciiTheme="majorBidi" w:hAnsiTheme="majorBidi" w:cstheme="majorBidi"/>
          <w:sz w:val="24"/>
          <w:szCs w:val="24"/>
        </w:rPr>
        <w:t>Abrasyi,</w:t>
      </w:r>
      <w:r>
        <w:rPr>
          <w:rFonts w:asciiTheme="majorBidi" w:hAnsiTheme="majorBidi" w:cstheme="majorBidi"/>
          <w:sz w:val="24"/>
          <w:szCs w:val="24"/>
        </w:rPr>
        <w:t xml:space="preserve"> </w:t>
      </w:r>
      <w:r w:rsidRPr="003E4356">
        <w:rPr>
          <w:rFonts w:asciiTheme="majorBidi" w:hAnsiTheme="majorBidi" w:cstheme="majorBidi"/>
          <w:sz w:val="24"/>
          <w:szCs w:val="24"/>
        </w:rPr>
        <w:t xml:space="preserve">Mohammad Athiyah al- </w:t>
      </w:r>
      <w:r w:rsidRPr="003E4356">
        <w:rPr>
          <w:rFonts w:asciiTheme="majorBidi" w:hAnsiTheme="majorBidi" w:cstheme="majorBidi"/>
          <w:i/>
          <w:iCs/>
          <w:sz w:val="24"/>
          <w:szCs w:val="24"/>
        </w:rPr>
        <w:t>Dasar-Dasar Pokok Pendidikan Islam</w:t>
      </w:r>
      <w:r w:rsidRPr="003E4356">
        <w:rPr>
          <w:rFonts w:asciiTheme="majorBidi" w:hAnsiTheme="majorBidi" w:cstheme="majorBidi"/>
          <w:sz w:val="24"/>
          <w:szCs w:val="24"/>
        </w:rPr>
        <w:t>, Terj, Bustami A. Gani dan Djohar Bahry, (</w:t>
      </w:r>
      <w:r>
        <w:rPr>
          <w:rFonts w:asciiTheme="majorBidi" w:hAnsiTheme="majorBidi" w:cstheme="majorBidi"/>
          <w:sz w:val="24"/>
          <w:szCs w:val="24"/>
        </w:rPr>
        <w:t>Jakarta : Bulan Bintang,1984)</w:t>
      </w:r>
    </w:p>
    <w:p w:rsidR="0019613F" w:rsidRPr="003E4356" w:rsidRDefault="0019613F" w:rsidP="0019613F">
      <w:pPr>
        <w:pStyle w:val="FootnoteText"/>
        <w:ind w:left="1418" w:hanging="851"/>
        <w:jc w:val="both"/>
        <w:rPr>
          <w:rFonts w:asciiTheme="majorBidi" w:hAnsiTheme="majorBidi" w:cstheme="majorBidi"/>
          <w:sz w:val="24"/>
          <w:szCs w:val="24"/>
          <w:lang w:val="sv-SE"/>
        </w:rPr>
      </w:pPr>
    </w:p>
    <w:p w:rsidR="0019613F" w:rsidRDefault="0019613F" w:rsidP="0019613F">
      <w:pPr>
        <w:spacing w:after="0" w:line="240" w:lineRule="auto"/>
        <w:ind w:left="1418" w:hanging="851"/>
        <w:jc w:val="both"/>
        <w:outlineLvl w:val="0"/>
        <w:rPr>
          <w:rFonts w:asciiTheme="majorBidi" w:hAnsiTheme="majorBidi" w:cstheme="majorBidi"/>
          <w:sz w:val="24"/>
          <w:szCs w:val="24"/>
        </w:rPr>
      </w:pPr>
      <w:r w:rsidRPr="003E4356">
        <w:rPr>
          <w:rFonts w:asciiTheme="majorBidi" w:hAnsiTheme="majorBidi" w:cstheme="majorBidi"/>
          <w:bCs/>
          <w:sz w:val="24"/>
          <w:szCs w:val="24"/>
        </w:rPr>
        <w:t>Artanto,</w:t>
      </w:r>
      <w:r>
        <w:rPr>
          <w:rFonts w:asciiTheme="majorBidi" w:hAnsiTheme="majorBidi" w:cstheme="majorBidi"/>
          <w:bCs/>
          <w:sz w:val="24"/>
          <w:szCs w:val="24"/>
        </w:rPr>
        <w:t xml:space="preserve"> </w:t>
      </w:r>
      <w:r w:rsidRPr="003E4356">
        <w:rPr>
          <w:rFonts w:asciiTheme="majorBidi" w:hAnsiTheme="majorBidi" w:cstheme="majorBidi"/>
          <w:bCs/>
          <w:sz w:val="24"/>
          <w:szCs w:val="24"/>
        </w:rPr>
        <w:t xml:space="preserve">Duma Rachmat </w:t>
      </w:r>
      <w:r w:rsidRPr="003E4356">
        <w:rPr>
          <w:rFonts w:asciiTheme="majorBidi" w:hAnsiTheme="majorBidi" w:cstheme="majorBidi"/>
          <w:i/>
          <w:iCs/>
          <w:sz w:val="24"/>
          <w:szCs w:val="24"/>
        </w:rPr>
        <w:t xml:space="preserve">Konsep Mengenai Tuhan Pada Anak, </w:t>
      </w:r>
      <w:r w:rsidRPr="003E4356">
        <w:rPr>
          <w:rFonts w:asciiTheme="majorBidi" w:hAnsiTheme="majorBidi" w:cstheme="majorBidi"/>
          <w:sz w:val="24"/>
          <w:szCs w:val="24"/>
        </w:rPr>
        <w:t>skripsi, (Yogyakarta : Universitas Gadjah Mada th. 2004)</w:t>
      </w:r>
    </w:p>
    <w:p w:rsidR="0019613F" w:rsidRPr="003E4356" w:rsidRDefault="0019613F" w:rsidP="0019613F">
      <w:pPr>
        <w:spacing w:after="0" w:line="240" w:lineRule="auto"/>
        <w:ind w:left="1418" w:hanging="851"/>
        <w:jc w:val="both"/>
        <w:outlineLvl w:val="0"/>
        <w:rPr>
          <w:rFonts w:asciiTheme="majorBidi" w:hAnsiTheme="majorBidi" w:cstheme="majorBidi"/>
          <w:sz w:val="24"/>
          <w:szCs w:val="24"/>
        </w:rPr>
      </w:pPr>
    </w:p>
    <w:p w:rsidR="0019613F" w:rsidRDefault="0019613F" w:rsidP="0019613F">
      <w:pPr>
        <w:pStyle w:val="FootnoteText"/>
        <w:ind w:left="1418" w:hanging="851"/>
        <w:jc w:val="both"/>
        <w:rPr>
          <w:rFonts w:asciiTheme="majorBidi" w:hAnsiTheme="majorBidi" w:cstheme="majorBidi"/>
          <w:sz w:val="24"/>
          <w:szCs w:val="24"/>
          <w:lang w:val="fi-FI"/>
        </w:rPr>
      </w:pPr>
      <w:r w:rsidRPr="003E4356">
        <w:rPr>
          <w:rFonts w:asciiTheme="majorBidi" w:hAnsiTheme="majorBidi" w:cstheme="majorBidi"/>
          <w:sz w:val="24"/>
          <w:szCs w:val="24"/>
          <w:lang w:val="fi-FI"/>
        </w:rPr>
        <w:t xml:space="preserve">Asmuni, Yusran </w:t>
      </w:r>
      <w:r w:rsidRPr="003E4356">
        <w:rPr>
          <w:rFonts w:asciiTheme="majorBidi" w:hAnsiTheme="majorBidi" w:cstheme="majorBidi"/>
          <w:i/>
          <w:iCs/>
          <w:sz w:val="24"/>
          <w:szCs w:val="24"/>
          <w:lang w:val="fi-FI"/>
        </w:rPr>
        <w:t>Ilmu Tauhid</w:t>
      </w:r>
      <w:r w:rsidRPr="003E4356">
        <w:rPr>
          <w:rFonts w:asciiTheme="majorBidi" w:hAnsiTheme="majorBidi" w:cstheme="majorBidi"/>
          <w:sz w:val="24"/>
          <w:szCs w:val="24"/>
          <w:lang w:val="fi-FI"/>
        </w:rPr>
        <w:t>, (Jakarta : PT Raja Grafindo Persada</w:t>
      </w:r>
      <w:r>
        <w:rPr>
          <w:rFonts w:asciiTheme="majorBidi" w:hAnsiTheme="majorBidi" w:cstheme="majorBidi"/>
          <w:sz w:val="24"/>
          <w:szCs w:val="24"/>
          <w:lang w:val="fi-FI"/>
        </w:rPr>
        <w:t xml:space="preserve"> </w:t>
      </w:r>
      <w:r w:rsidRPr="003E4356">
        <w:rPr>
          <w:rFonts w:asciiTheme="majorBidi" w:hAnsiTheme="majorBidi" w:cstheme="majorBidi"/>
          <w:sz w:val="24"/>
          <w:szCs w:val="24"/>
          <w:lang w:val="fi-FI"/>
        </w:rPr>
        <w:t>Th. 1993)</w:t>
      </w:r>
      <w:r>
        <w:rPr>
          <w:rFonts w:asciiTheme="majorBidi" w:hAnsiTheme="majorBidi" w:cstheme="majorBidi"/>
          <w:sz w:val="24"/>
          <w:szCs w:val="24"/>
          <w:lang w:val="fi-FI"/>
        </w:rPr>
        <w:t xml:space="preserve"> </w:t>
      </w:r>
    </w:p>
    <w:p w:rsidR="0019613F" w:rsidRPr="003E4356" w:rsidRDefault="0019613F" w:rsidP="0019613F">
      <w:pPr>
        <w:pStyle w:val="FootnoteText"/>
        <w:ind w:left="1418" w:hanging="851"/>
        <w:jc w:val="both"/>
        <w:rPr>
          <w:rFonts w:asciiTheme="majorBidi" w:hAnsiTheme="majorBidi" w:cstheme="majorBidi"/>
          <w:sz w:val="24"/>
          <w:szCs w:val="24"/>
        </w:rPr>
      </w:pPr>
    </w:p>
    <w:p w:rsidR="0019613F" w:rsidRDefault="0019613F" w:rsidP="0019613F">
      <w:pPr>
        <w:pStyle w:val="FootnoteText"/>
        <w:ind w:left="1418" w:hanging="851"/>
        <w:jc w:val="both"/>
        <w:rPr>
          <w:rFonts w:asciiTheme="majorBidi" w:hAnsiTheme="majorBidi" w:cstheme="majorBidi"/>
          <w:sz w:val="24"/>
          <w:szCs w:val="24"/>
        </w:rPr>
      </w:pPr>
      <w:r w:rsidRPr="003E4356">
        <w:rPr>
          <w:rFonts w:asciiTheme="majorBidi" w:hAnsiTheme="majorBidi" w:cstheme="majorBidi"/>
          <w:sz w:val="24"/>
          <w:szCs w:val="24"/>
          <w:lang w:val="id-ID"/>
        </w:rPr>
        <w:t xml:space="preserve">Asroi, </w:t>
      </w:r>
      <w:r w:rsidRPr="003E4356">
        <w:rPr>
          <w:rFonts w:asciiTheme="majorBidi" w:hAnsiTheme="majorBidi" w:cstheme="majorBidi"/>
          <w:i/>
          <w:sz w:val="24"/>
          <w:szCs w:val="24"/>
          <w:lang w:val="id-ID"/>
        </w:rPr>
        <w:t xml:space="preserve">Diklat Jarak Jauh Berbasis Website Bagi GPAI SMP, </w:t>
      </w:r>
      <w:r>
        <w:rPr>
          <w:rFonts w:asciiTheme="majorBidi" w:hAnsiTheme="majorBidi" w:cstheme="majorBidi"/>
          <w:sz w:val="24"/>
          <w:szCs w:val="24"/>
          <w:lang w:val="id-ID"/>
        </w:rPr>
        <w:t>(BDK Jakarta</w:t>
      </w:r>
      <w:r w:rsidRPr="003E4356">
        <w:rPr>
          <w:rFonts w:asciiTheme="majorBidi" w:hAnsiTheme="majorBidi" w:cstheme="majorBidi"/>
          <w:sz w:val="24"/>
          <w:szCs w:val="24"/>
          <w:lang w:val="id-ID"/>
        </w:rPr>
        <w:t xml:space="preserve">: Widyaiswara, 2011) Oktober – Desember 2011, di Jakarta </w:t>
      </w:r>
      <w:r>
        <w:rPr>
          <w:rFonts w:asciiTheme="majorBidi" w:hAnsiTheme="majorBidi" w:cstheme="majorBidi"/>
          <w:sz w:val="24"/>
          <w:szCs w:val="24"/>
          <w:lang w:val="id-ID"/>
        </w:rPr>
        <w:t>–</w:t>
      </w:r>
      <w:r w:rsidRPr="003E4356">
        <w:rPr>
          <w:rFonts w:asciiTheme="majorBidi" w:hAnsiTheme="majorBidi" w:cstheme="majorBidi"/>
          <w:sz w:val="24"/>
          <w:szCs w:val="24"/>
          <w:lang w:val="id-ID"/>
        </w:rPr>
        <w:t xml:space="preserve"> Sintang</w:t>
      </w:r>
    </w:p>
    <w:p w:rsidR="0019613F" w:rsidRPr="0019613F" w:rsidRDefault="0019613F" w:rsidP="0019613F">
      <w:pPr>
        <w:pStyle w:val="FootnoteText"/>
        <w:ind w:left="1418" w:hanging="851"/>
        <w:jc w:val="both"/>
        <w:rPr>
          <w:rFonts w:asciiTheme="majorBidi" w:hAnsiTheme="majorBidi" w:cstheme="majorBidi"/>
          <w:sz w:val="24"/>
          <w:szCs w:val="24"/>
        </w:rPr>
      </w:pPr>
    </w:p>
    <w:p w:rsidR="0019613F" w:rsidRDefault="0019613F" w:rsidP="0019613F">
      <w:pPr>
        <w:spacing w:after="0" w:line="240" w:lineRule="auto"/>
        <w:ind w:left="1418" w:hanging="851"/>
        <w:jc w:val="both"/>
        <w:rPr>
          <w:rFonts w:asciiTheme="majorBidi" w:hAnsiTheme="majorBidi" w:cstheme="majorBidi"/>
          <w:sz w:val="24"/>
          <w:szCs w:val="24"/>
          <w:lang w:val="sv-SE"/>
        </w:rPr>
      </w:pPr>
      <w:r w:rsidRPr="003E4356">
        <w:rPr>
          <w:rFonts w:asciiTheme="majorBidi" w:hAnsiTheme="majorBidi" w:cstheme="majorBidi"/>
          <w:sz w:val="24"/>
          <w:szCs w:val="24"/>
          <w:lang w:val="sv-SE"/>
        </w:rPr>
        <w:t xml:space="preserve">Direktorat Pembinaan Sekolah Menengah Pertama, </w:t>
      </w:r>
      <w:r w:rsidRPr="003E4356">
        <w:rPr>
          <w:rFonts w:asciiTheme="majorBidi" w:hAnsiTheme="majorBidi" w:cstheme="majorBidi"/>
          <w:i/>
          <w:iCs/>
          <w:sz w:val="24"/>
          <w:szCs w:val="24"/>
          <w:lang w:val="sv-SE"/>
        </w:rPr>
        <w:t>Panduan Pengembangan Silabus Mata Pelajaran Pendidikan Agama Islam</w:t>
      </w:r>
      <w:r w:rsidRPr="003E4356">
        <w:rPr>
          <w:rFonts w:asciiTheme="majorBidi" w:hAnsiTheme="majorBidi" w:cstheme="majorBidi"/>
          <w:sz w:val="24"/>
          <w:szCs w:val="24"/>
          <w:lang w:val="sv-SE"/>
        </w:rPr>
        <w:t xml:space="preserve"> (Jakarta, 2006) </w:t>
      </w:r>
    </w:p>
    <w:p w:rsidR="0019613F" w:rsidRPr="003E4356" w:rsidRDefault="0019613F" w:rsidP="0019613F">
      <w:pPr>
        <w:spacing w:after="0" w:line="240" w:lineRule="auto"/>
        <w:ind w:left="1418" w:hanging="851"/>
        <w:jc w:val="both"/>
        <w:rPr>
          <w:rFonts w:asciiTheme="majorBidi" w:hAnsiTheme="majorBidi" w:cstheme="majorBidi"/>
          <w:sz w:val="24"/>
          <w:szCs w:val="24"/>
          <w:lang w:val="sv-SE"/>
        </w:rPr>
      </w:pPr>
    </w:p>
    <w:p w:rsidR="0019613F" w:rsidRDefault="0019613F" w:rsidP="0019613F">
      <w:pPr>
        <w:pStyle w:val="FootnoteText"/>
        <w:ind w:left="1418" w:hanging="851"/>
        <w:jc w:val="both"/>
        <w:rPr>
          <w:rFonts w:asciiTheme="majorBidi" w:hAnsiTheme="majorBidi" w:cstheme="majorBidi"/>
          <w:sz w:val="24"/>
          <w:szCs w:val="24"/>
        </w:rPr>
      </w:pPr>
      <w:r w:rsidRPr="003E4356">
        <w:rPr>
          <w:rFonts w:asciiTheme="majorBidi" w:hAnsiTheme="majorBidi" w:cstheme="majorBidi"/>
          <w:sz w:val="24"/>
          <w:szCs w:val="24"/>
        </w:rPr>
        <w:t xml:space="preserve">Dirjend Pembinaan Kelembagaan Agama Islam dan Universitas Terbuka, </w:t>
      </w:r>
      <w:r w:rsidRPr="003E4356">
        <w:rPr>
          <w:rFonts w:asciiTheme="majorBidi" w:hAnsiTheme="majorBidi" w:cstheme="majorBidi"/>
          <w:i/>
          <w:iCs/>
          <w:spacing w:val="4"/>
          <w:sz w:val="24"/>
          <w:szCs w:val="24"/>
        </w:rPr>
        <w:t xml:space="preserve">Materi Pokok Psikologi Perkembangan (Modul 1-6) </w:t>
      </w:r>
      <w:r>
        <w:rPr>
          <w:rFonts w:asciiTheme="majorBidi" w:hAnsiTheme="majorBidi" w:cstheme="majorBidi"/>
          <w:spacing w:val="4"/>
          <w:sz w:val="24"/>
          <w:szCs w:val="24"/>
        </w:rPr>
        <w:t>(Jakarta</w:t>
      </w:r>
      <w:r w:rsidRPr="003E4356">
        <w:rPr>
          <w:rFonts w:asciiTheme="majorBidi" w:hAnsiTheme="majorBidi" w:cstheme="majorBidi"/>
          <w:spacing w:val="4"/>
          <w:sz w:val="24"/>
          <w:szCs w:val="24"/>
        </w:rPr>
        <w:t>: Program Penyetaraan D-II Guru PAI SD dan MI Depag th. 1994</w:t>
      </w:r>
      <w:r>
        <w:rPr>
          <w:rFonts w:asciiTheme="majorBidi" w:hAnsiTheme="majorBidi" w:cstheme="majorBidi"/>
          <w:spacing w:val="4"/>
          <w:sz w:val="24"/>
          <w:szCs w:val="24"/>
        </w:rPr>
        <w:t>)</w:t>
      </w:r>
    </w:p>
    <w:p w:rsidR="0019613F" w:rsidRPr="003E4356" w:rsidRDefault="0019613F" w:rsidP="0019613F">
      <w:pPr>
        <w:pStyle w:val="FootnoteText"/>
        <w:ind w:left="1418" w:hanging="851"/>
        <w:jc w:val="both"/>
        <w:rPr>
          <w:rFonts w:asciiTheme="majorBidi" w:hAnsiTheme="majorBidi" w:cstheme="majorBidi"/>
          <w:sz w:val="24"/>
          <w:szCs w:val="24"/>
        </w:rPr>
      </w:pPr>
    </w:p>
    <w:p w:rsidR="0019613F" w:rsidRDefault="0019613F" w:rsidP="0019613F">
      <w:pPr>
        <w:pStyle w:val="FootnoteText"/>
        <w:ind w:left="1418" w:hanging="851"/>
        <w:jc w:val="both"/>
        <w:rPr>
          <w:rFonts w:asciiTheme="majorBidi" w:hAnsiTheme="majorBidi" w:cstheme="majorBidi"/>
          <w:sz w:val="24"/>
          <w:szCs w:val="24"/>
        </w:rPr>
      </w:pPr>
      <w:r w:rsidRPr="003E4356">
        <w:rPr>
          <w:rStyle w:val="reference-text"/>
          <w:rFonts w:asciiTheme="majorBidi" w:hAnsiTheme="majorBidi" w:cstheme="majorBidi"/>
          <w:sz w:val="24"/>
          <w:szCs w:val="24"/>
        </w:rPr>
        <w:t>E.</w:t>
      </w:r>
      <w:r>
        <w:rPr>
          <w:rStyle w:val="reference-text"/>
          <w:rFonts w:asciiTheme="majorBidi" w:hAnsiTheme="majorBidi" w:cstheme="majorBidi"/>
          <w:sz w:val="24"/>
          <w:szCs w:val="24"/>
        </w:rPr>
        <w:t xml:space="preserve"> </w:t>
      </w:r>
      <w:r w:rsidRPr="003E4356">
        <w:rPr>
          <w:rStyle w:val="reference-text"/>
          <w:rFonts w:asciiTheme="majorBidi" w:hAnsiTheme="majorBidi" w:cstheme="majorBidi"/>
          <w:sz w:val="24"/>
          <w:szCs w:val="24"/>
        </w:rPr>
        <w:t xml:space="preserve">Mulyasa, </w:t>
      </w:r>
      <w:r w:rsidRPr="003E4356">
        <w:rPr>
          <w:rStyle w:val="reference-text"/>
          <w:rFonts w:asciiTheme="majorBidi" w:hAnsiTheme="majorBidi" w:cstheme="majorBidi"/>
          <w:i/>
          <w:iCs/>
          <w:sz w:val="24"/>
          <w:szCs w:val="24"/>
        </w:rPr>
        <w:t>Kurikulum Tingkat Satuan Pendidikan</w:t>
      </w:r>
      <w:r w:rsidRPr="003E4356">
        <w:rPr>
          <w:rStyle w:val="reference-text"/>
          <w:rFonts w:asciiTheme="majorBidi" w:hAnsiTheme="majorBidi" w:cstheme="majorBidi"/>
          <w:sz w:val="24"/>
          <w:szCs w:val="24"/>
        </w:rPr>
        <w:t>. (Bandung. Remaja Rosdakarya. 2007.)</w:t>
      </w:r>
    </w:p>
    <w:p w:rsidR="0019613F" w:rsidRPr="003E4356" w:rsidRDefault="0019613F" w:rsidP="0019613F">
      <w:pPr>
        <w:pStyle w:val="FootnoteText"/>
        <w:ind w:left="1418" w:hanging="851"/>
        <w:jc w:val="both"/>
        <w:rPr>
          <w:rFonts w:asciiTheme="majorBidi" w:hAnsiTheme="majorBidi" w:cstheme="majorBidi"/>
          <w:sz w:val="24"/>
          <w:szCs w:val="24"/>
        </w:rPr>
      </w:pPr>
    </w:p>
    <w:p w:rsidR="0019613F" w:rsidRDefault="0019613F" w:rsidP="0019613F">
      <w:pPr>
        <w:pStyle w:val="FootnoteText"/>
        <w:ind w:left="1418" w:hanging="851"/>
        <w:jc w:val="both"/>
        <w:rPr>
          <w:rFonts w:asciiTheme="majorBidi" w:hAnsiTheme="majorBidi" w:cstheme="majorBidi"/>
          <w:sz w:val="24"/>
          <w:szCs w:val="24"/>
        </w:rPr>
      </w:pPr>
      <w:r w:rsidRPr="003E4356">
        <w:rPr>
          <w:rFonts w:asciiTheme="majorBidi" w:hAnsiTheme="majorBidi" w:cstheme="majorBidi"/>
          <w:sz w:val="24"/>
          <w:szCs w:val="24"/>
        </w:rPr>
        <w:t xml:space="preserve">Gardner, Howard </w:t>
      </w:r>
      <w:r w:rsidRPr="003E4356">
        <w:rPr>
          <w:rFonts w:asciiTheme="majorBidi" w:hAnsiTheme="majorBidi" w:cstheme="majorBidi"/>
          <w:i/>
          <w:iCs/>
          <w:sz w:val="24"/>
          <w:szCs w:val="24"/>
        </w:rPr>
        <w:t>Multiple Intelligences</w:t>
      </w:r>
      <w:r w:rsidRPr="003E4356">
        <w:rPr>
          <w:rFonts w:asciiTheme="majorBidi" w:hAnsiTheme="majorBidi" w:cstheme="majorBidi"/>
          <w:sz w:val="24"/>
          <w:szCs w:val="24"/>
        </w:rPr>
        <w:t xml:space="preserve"> (Kecerdasan Majemuk Teori dalam Praktek), terj: Alexander Sindoro,(Batam, InterAksara,2003). </w:t>
      </w:r>
    </w:p>
    <w:p w:rsidR="0019613F" w:rsidRPr="003E4356" w:rsidRDefault="0019613F" w:rsidP="0019613F">
      <w:pPr>
        <w:pStyle w:val="FootnoteText"/>
        <w:ind w:left="1418" w:hanging="851"/>
        <w:jc w:val="both"/>
        <w:rPr>
          <w:rFonts w:asciiTheme="majorBidi" w:hAnsiTheme="majorBidi" w:cstheme="majorBidi"/>
          <w:sz w:val="24"/>
          <w:szCs w:val="24"/>
        </w:rPr>
      </w:pPr>
    </w:p>
    <w:p w:rsidR="0019613F" w:rsidRDefault="0019613F" w:rsidP="0019613F">
      <w:pPr>
        <w:pStyle w:val="FootnoteText"/>
        <w:ind w:left="1418" w:hanging="851"/>
        <w:jc w:val="both"/>
        <w:rPr>
          <w:rFonts w:asciiTheme="majorBidi" w:hAnsiTheme="majorBidi" w:cstheme="majorBidi"/>
          <w:sz w:val="24"/>
          <w:szCs w:val="24"/>
        </w:rPr>
      </w:pPr>
      <w:r w:rsidRPr="003E4356">
        <w:rPr>
          <w:rFonts w:asciiTheme="majorBidi" w:hAnsiTheme="majorBidi" w:cstheme="majorBidi"/>
          <w:sz w:val="24"/>
          <w:szCs w:val="24"/>
          <w:lang w:val="fi-FI"/>
        </w:rPr>
        <w:t>Hasan,</w:t>
      </w:r>
      <w:r>
        <w:rPr>
          <w:rFonts w:asciiTheme="majorBidi" w:hAnsiTheme="majorBidi" w:cstheme="majorBidi"/>
          <w:sz w:val="24"/>
          <w:szCs w:val="24"/>
          <w:lang w:val="fi-FI"/>
        </w:rPr>
        <w:t xml:space="preserve"> </w:t>
      </w:r>
      <w:r w:rsidRPr="003E4356">
        <w:rPr>
          <w:rFonts w:asciiTheme="majorBidi" w:hAnsiTheme="majorBidi" w:cstheme="majorBidi"/>
          <w:sz w:val="24"/>
          <w:szCs w:val="24"/>
          <w:lang w:val="fi-FI"/>
        </w:rPr>
        <w:t xml:space="preserve">Aliah B. Purwakania </w:t>
      </w:r>
      <w:r w:rsidRPr="003E4356">
        <w:rPr>
          <w:rFonts w:asciiTheme="majorBidi" w:hAnsiTheme="majorBidi" w:cstheme="majorBidi"/>
          <w:i/>
          <w:iCs/>
          <w:sz w:val="24"/>
          <w:szCs w:val="24"/>
          <w:lang w:val="fi-FI"/>
        </w:rPr>
        <w:t>Psikologi Perkembangan Islami (menyingkap rentang kehidupan Manusia dari prakelahiran hingga pascakematian)</w:t>
      </w:r>
      <w:r w:rsidRPr="003E4356">
        <w:rPr>
          <w:rFonts w:asciiTheme="majorBidi" w:hAnsiTheme="majorBidi" w:cstheme="majorBidi"/>
          <w:sz w:val="24"/>
          <w:szCs w:val="24"/>
          <w:lang w:val="fi-FI"/>
        </w:rPr>
        <w:t>, (Jaka</w:t>
      </w:r>
      <w:r>
        <w:rPr>
          <w:rFonts w:asciiTheme="majorBidi" w:hAnsiTheme="majorBidi" w:cstheme="majorBidi"/>
          <w:sz w:val="24"/>
          <w:szCs w:val="24"/>
          <w:lang w:val="fi-FI"/>
        </w:rPr>
        <w:t>rta : Rajawali Pers, th. 2006)</w:t>
      </w:r>
    </w:p>
    <w:p w:rsidR="0019613F" w:rsidRPr="003E4356" w:rsidRDefault="0019613F" w:rsidP="0019613F">
      <w:pPr>
        <w:pStyle w:val="FootnoteText"/>
        <w:ind w:left="1418" w:hanging="851"/>
        <w:jc w:val="both"/>
        <w:rPr>
          <w:rFonts w:asciiTheme="majorBidi" w:hAnsiTheme="majorBidi" w:cstheme="majorBidi"/>
          <w:sz w:val="24"/>
          <w:szCs w:val="24"/>
        </w:rPr>
      </w:pPr>
    </w:p>
    <w:p w:rsidR="0019613F" w:rsidRDefault="0019613F" w:rsidP="0019613F">
      <w:pPr>
        <w:pStyle w:val="FootnoteText"/>
        <w:ind w:left="1418" w:hanging="851"/>
        <w:jc w:val="both"/>
        <w:rPr>
          <w:rFonts w:asciiTheme="majorBidi" w:hAnsiTheme="majorBidi" w:cstheme="majorBidi"/>
          <w:sz w:val="24"/>
          <w:szCs w:val="24"/>
          <w:lang w:val="fi-FI"/>
        </w:rPr>
      </w:pPr>
      <w:r w:rsidRPr="003E4356">
        <w:rPr>
          <w:rFonts w:asciiTheme="majorBidi" w:hAnsiTheme="majorBidi" w:cstheme="majorBidi"/>
          <w:sz w:val="24"/>
          <w:szCs w:val="24"/>
          <w:lang w:val="fi-FI"/>
        </w:rPr>
        <w:t xml:space="preserve">Jalaluddin, </w:t>
      </w:r>
      <w:r w:rsidRPr="003E4356">
        <w:rPr>
          <w:rFonts w:asciiTheme="majorBidi" w:hAnsiTheme="majorBidi" w:cstheme="majorBidi"/>
          <w:i/>
          <w:iCs/>
          <w:sz w:val="24"/>
          <w:szCs w:val="24"/>
          <w:lang w:val="fi-FI"/>
        </w:rPr>
        <w:t>Teologi Pendidikan</w:t>
      </w:r>
      <w:r w:rsidRPr="003E4356">
        <w:rPr>
          <w:rFonts w:asciiTheme="majorBidi" w:hAnsiTheme="majorBidi" w:cstheme="majorBidi"/>
          <w:sz w:val="24"/>
          <w:szCs w:val="24"/>
          <w:lang w:val="fi-FI"/>
        </w:rPr>
        <w:t>, (J</w:t>
      </w:r>
      <w:r>
        <w:rPr>
          <w:rFonts w:asciiTheme="majorBidi" w:hAnsiTheme="majorBidi" w:cstheme="majorBidi"/>
          <w:sz w:val="24"/>
          <w:szCs w:val="24"/>
          <w:lang w:val="fi-FI"/>
        </w:rPr>
        <w:t>akarta:Rajawali Pers, th.2001)</w:t>
      </w:r>
    </w:p>
    <w:p w:rsidR="0019613F" w:rsidRPr="003E4356" w:rsidRDefault="0019613F" w:rsidP="0019613F">
      <w:pPr>
        <w:pStyle w:val="FootnoteText"/>
        <w:ind w:left="1418" w:hanging="851"/>
        <w:jc w:val="both"/>
        <w:rPr>
          <w:rFonts w:asciiTheme="majorBidi" w:hAnsiTheme="majorBidi" w:cstheme="majorBidi"/>
          <w:sz w:val="24"/>
          <w:szCs w:val="24"/>
          <w:lang w:val="fi-FI"/>
        </w:rPr>
      </w:pPr>
    </w:p>
    <w:p w:rsidR="0019613F" w:rsidRDefault="0019613F" w:rsidP="0019613F">
      <w:pPr>
        <w:pStyle w:val="FootnoteText"/>
        <w:ind w:left="1418" w:hanging="851"/>
        <w:jc w:val="both"/>
        <w:rPr>
          <w:rFonts w:asciiTheme="majorBidi" w:hAnsiTheme="majorBidi" w:cstheme="majorBidi"/>
          <w:sz w:val="24"/>
          <w:szCs w:val="24"/>
        </w:rPr>
      </w:pPr>
      <w:r w:rsidRPr="003E4356">
        <w:rPr>
          <w:rFonts w:asciiTheme="majorBidi" w:hAnsiTheme="majorBidi" w:cstheme="majorBidi"/>
          <w:sz w:val="24"/>
          <w:szCs w:val="24"/>
        </w:rPr>
        <w:t>Mof,</w:t>
      </w:r>
      <w:r>
        <w:rPr>
          <w:rFonts w:asciiTheme="majorBidi" w:hAnsiTheme="majorBidi" w:cstheme="majorBidi"/>
          <w:sz w:val="24"/>
          <w:szCs w:val="24"/>
        </w:rPr>
        <w:t xml:space="preserve"> Yahya, </w:t>
      </w:r>
      <w:r w:rsidRPr="003E4356">
        <w:rPr>
          <w:rFonts w:asciiTheme="majorBidi" w:hAnsiTheme="majorBidi" w:cstheme="majorBidi"/>
          <w:sz w:val="24"/>
          <w:szCs w:val="24"/>
        </w:rPr>
        <w:t xml:space="preserve">Alfian Khairani, Abdul Khaliq, </w:t>
      </w:r>
      <w:r w:rsidRPr="003E4356">
        <w:rPr>
          <w:rFonts w:asciiTheme="majorBidi" w:hAnsiTheme="majorBidi" w:cstheme="majorBidi"/>
          <w:i/>
          <w:iCs/>
          <w:sz w:val="24"/>
          <w:szCs w:val="24"/>
        </w:rPr>
        <w:t>Manajemen Partisipasi Masyarakat dalam Pendidikan pada MTs Muhammadiyah 3 Al-Furqan Banjarmasin</w:t>
      </w:r>
      <w:r w:rsidRPr="003E4356">
        <w:rPr>
          <w:rFonts w:asciiTheme="majorBidi" w:hAnsiTheme="majorBidi" w:cstheme="majorBidi"/>
          <w:sz w:val="24"/>
          <w:szCs w:val="24"/>
        </w:rPr>
        <w:t>, (Jurnal Tashwir Vol. 1 No.2, Juli – Desember 2013</w:t>
      </w:r>
      <w:r>
        <w:rPr>
          <w:rFonts w:asciiTheme="majorBidi" w:hAnsiTheme="majorBidi" w:cstheme="majorBidi"/>
          <w:sz w:val="24"/>
          <w:szCs w:val="24"/>
        </w:rPr>
        <w:t>)</w:t>
      </w:r>
    </w:p>
    <w:p w:rsidR="0019613F" w:rsidRPr="003E4356" w:rsidRDefault="0019613F" w:rsidP="0019613F">
      <w:pPr>
        <w:pStyle w:val="FootnoteText"/>
        <w:ind w:left="1418" w:hanging="851"/>
        <w:jc w:val="both"/>
        <w:rPr>
          <w:rFonts w:asciiTheme="majorBidi" w:hAnsiTheme="majorBidi" w:cstheme="majorBidi"/>
          <w:sz w:val="24"/>
          <w:szCs w:val="24"/>
        </w:rPr>
      </w:pPr>
    </w:p>
    <w:p w:rsidR="0019613F" w:rsidRDefault="0019613F" w:rsidP="0019613F">
      <w:pPr>
        <w:spacing w:after="0" w:line="240" w:lineRule="auto"/>
        <w:ind w:left="1418" w:hanging="851"/>
        <w:jc w:val="both"/>
        <w:outlineLvl w:val="0"/>
        <w:rPr>
          <w:rFonts w:asciiTheme="majorBidi" w:hAnsiTheme="majorBidi" w:cstheme="majorBidi"/>
          <w:color w:val="000000"/>
          <w:sz w:val="24"/>
          <w:szCs w:val="24"/>
        </w:rPr>
      </w:pPr>
      <w:r w:rsidRPr="003E4356">
        <w:rPr>
          <w:rFonts w:asciiTheme="majorBidi" w:hAnsiTheme="majorBidi" w:cstheme="majorBidi"/>
          <w:color w:val="000000"/>
          <w:sz w:val="24"/>
          <w:szCs w:val="24"/>
        </w:rPr>
        <w:t xml:space="preserve">R.F. Paloutzian, </w:t>
      </w:r>
      <w:r w:rsidRPr="003E4356">
        <w:rPr>
          <w:rFonts w:asciiTheme="majorBidi" w:hAnsiTheme="majorBidi" w:cstheme="majorBidi"/>
          <w:i/>
          <w:iCs/>
          <w:color w:val="000000"/>
          <w:sz w:val="24"/>
          <w:szCs w:val="24"/>
        </w:rPr>
        <w:t>Invitation to the Psychology of Religion. 2nd Edition. (</w:t>
      </w:r>
      <w:r w:rsidRPr="003E4356">
        <w:rPr>
          <w:rFonts w:asciiTheme="majorBidi" w:hAnsiTheme="majorBidi" w:cstheme="majorBidi"/>
          <w:color w:val="000000"/>
          <w:sz w:val="24"/>
          <w:szCs w:val="24"/>
        </w:rPr>
        <w:t>Boston: Allyn and Bacon</w:t>
      </w:r>
      <w:r>
        <w:rPr>
          <w:rFonts w:asciiTheme="majorBidi" w:hAnsiTheme="majorBidi" w:cstheme="majorBidi"/>
          <w:color w:val="000000"/>
          <w:sz w:val="24"/>
          <w:szCs w:val="24"/>
        </w:rPr>
        <w:t xml:space="preserve"> th. 1996</w:t>
      </w:r>
      <w:r w:rsidRPr="003E4356">
        <w:rPr>
          <w:rFonts w:asciiTheme="majorBidi" w:hAnsiTheme="majorBidi" w:cstheme="majorBidi"/>
          <w:color w:val="000000"/>
          <w:sz w:val="24"/>
          <w:szCs w:val="24"/>
        </w:rPr>
        <w:t xml:space="preserve">) </w:t>
      </w:r>
    </w:p>
    <w:p w:rsidR="0019613F" w:rsidRDefault="0019613F" w:rsidP="0019613F">
      <w:pPr>
        <w:spacing w:after="0" w:line="240" w:lineRule="auto"/>
        <w:ind w:left="1418" w:hanging="851"/>
        <w:jc w:val="both"/>
        <w:outlineLvl w:val="0"/>
        <w:rPr>
          <w:rFonts w:asciiTheme="majorBidi" w:hAnsiTheme="majorBidi" w:cstheme="majorBidi"/>
          <w:color w:val="000000"/>
          <w:sz w:val="24"/>
          <w:szCs w:val="24"/>
        </w:rPr>
      </w:pPr>
    </w:p>
    <w:p w:rsidR="0019613F" w:rsidRDefault="0019613F" w:rsidP="0019613F">
      <w:pPr>
        <w:pStyle w:val="NormalWeb"/>
        <w:spacing w:before="0" w:beforeAutospacing="0" w:after="0" w:afterAutospacing="0"/>
        <w:ind w:left="1418" w:hanging="851"/>
        <w:jc w:val="both"/>
        <w:rPr>
          <w:rFonts w:asciiTheme="majorBidi" w:hAnsiTheme="majorBidi" w:cstheme="majorBidi"/>
        </w:rPr>
      </w:pPr>
      <w:r w:rsidRPr="003E4356">
        <w:rPr>
          <w:rFonts w:asciiTheme="majorBidi" w:hAnsiTheme="majorBidi" w:cstheme="majorBidi"/>
        </w:rPr>
        <w:t>Soemanto,</w:t>
      </w:r>
      <w:r>
        <w:rPr>
          <w:rFonts w:asciiTheme="majorBidi" w:hAnsiTheme="majorBidi" w:cstheme="majorBidi"/>
        </w:rPr>
        <w:t xml:space="preserve"> </w:t>
      </w:r>
      <w:r w:rsidRPr="003E4356">
        <w:rPr>
          <w:rFonts w:asciiTheme="majorBidi" w:hAnsiTheme="majorBidi" w:cstheme="majorBidi"/>
        </w:rPr>
        <w:t xml:space="preserve">Wasty </w:t>
      </w:r>
      <w:r w:rsidRPr="003E4356">
        <w:rPr>
          <w:rFonts w:asciiTheme="majorBidi" w:hAnsiTheme="majorBidi" w:cstheme="majorBidi"/>
          <w:i/>
        </w:rPr>
        <w:t>Psikologi Pendidikan; Landasan Kerja Pemimpin Pendidikan</w:t>
      </w:r>
      <w:r w:rsidRPr="003E4356">
        <w:rPr>
          <w:rFonts w:asciiTheme="majorBidi" w:hAnsiTheme="majorBidi" w:cstheme="majorBidi"/>
        </w:rPr>
        <w:t xml:space="preserve">, cet 5 (Jakarta: Rineka Cipta, 2012) </w:t>
      </w:r>
    </w:p>
    <w:p w:rsidR="0019613F" w:rsidRPr="003E4356" w:rsidRDefault="0019613F" w:rsidP="0019613F">
      <w:pPr>
        <w:pStyle w:val="NormalWeb"/>
        <w:spacing w:before="0" w:beforeAutospacing="0" w:after="0" w:afterAutospacing="0"/>
        <w:ind w:left="1418" w:hanging="851"/>
        <w:jc w:val="both"/>
        <w:rPr>
          <w:rFonts w:asciiTheme="majorBidi" w:hAnsiTheme="majorBidi" w:cstheme="majorBidi"/>
        </w:rPr>
      </w:pPr>
    </w:p>
    <w:p w:rsidR="0019613F" w:rsidRDefault="0019613F" w:rsidP="0019613F">
      <w:pPr>
        <w:pStyle w:val="FootnoteText"/>
        <w:ind w:left="1418" w:hanging="851"/>
        <w:jc w:val="both"/>
        <w:rPr>
          <w:rFonts w:asciiTheme="majorBidi" w:hAnsiTheme="majorBidi" w:cstheme="majorBidi"/>
          <w:sz w:val="24"/>
          <w:szCs w:val="24"/>
        </w:rPr>
      </w:pPr>
      <w:r w:rsidRPr="003E4356">
        <w:rPr>
          <w:rFonts w:asciiTheme="majorBidi" w:hAnsiTheme="majorBidi" w:cstheme="majorBidi"/>
          <w:sz w:val="24"/>
          <w:szCs w:val="24"/>
        </w:rPr>
        <w:lastRenderedPageBreak/>
        <w:t>Sudjana</w:t>
      </w:r>
      <w:r>
        <w:rPr>
          <w:rFonts w:asciiTheme="majorBidi" w:hAnsiTheme="majorBidi" w:cstheme="majorBidi"/>
          <w:sz w:val="24"/>
          <w:szCs w:val="24"/>
        </w:rPr>
        <w:t xml:space="preserve">, </w:t>
      </w:r>
      <w:r w:rsidRPr="003E4356">
        <w:rPr>
          <w:rFonts w:asciiTheme="majorBidi" w:hAnsiTheme="majorBidi" w:cstheme="majorBidi"/>
          <w:sz w:val="24"/>
          <w:szCs w:val="24"/>
        </w:rPr>
        <w:t xml:space="preserve">Nana, </w:t>
      </w:r>
      <w:r w:rsidRPr="003E4356">
        <w:rPr>
          <w:rFonts w:asciiTheme="majorBidi" w:hAnsiTheme="majorBidi" w:cstheme="majorBidi"/>
          <w:i/>
          <w:iCs/>
          <w:sz w:val="24"/>
          <w:szCs w:val="24"/>
        </w:rPr>
        <w:t>Pembinaan dan Pengembangan Kurikulum Sekolah</w:t>
      </w:r>
      <w:r w:rsidRPr="003E4356">
        <w:rPr>
          <w:rFonts w:asciiTheme="majorBidi" w:hAnsiTheme="majorBidi" w:cstheme="majorBidi"/>
          <w:sz w:val="24"/>
          <w:szCs w:val="24"/>
        </w:rPr>
        <w:t xml:space="preserve">, (Bandung: Sinar Baru, </w:t>
      </w:r>
      <w:r>
        <w:rPr>
          <w:rFonts w:asciiTheme="majorBidi" w:hAnsiTheme="majorBidi" w:cstheme="majorBidi"/>
          <w:sz w:val="24"/>
          <w:szCs w:val="24"/>
        </w:rPr>
        <w:t>1989) Cet. Ke-I</w:t>
      </w:r>
    </w:p>
    <w:p w:rsidR="0019613F" w:rsidRPr="003E4356" w:rsidRDefault="0019613F" w:rsidP="0019613F">
      <w:pPr>
        <w:pStyle w:val="FootnoteText"/>
        <w:ind w:left="1418" w:hanging="851"/>
        <w:jc w:val="both"/>
        <w:rPr>
          <w:rFonts w:asciiTheme="majorBidi" w:hAnsiTheme="majorBidi" w:cstheme="majorBidi"/>
          <w:sz w:val="24"/>
          <w:szCs w:val="24"/>
        </w:rPr>
      </w:pPr>
    </w:p>
    <w:p w:rsidR="0019613F" w:rsidRDefault="0019613F" w:rsidP="0019613F">
      <w:pPr>
        <w:pStyle w:val="FootnoteText"/>
        <w:ind w:left="1418" w:hanging="851"/>
        <w:jc w:val="both"/>
        <w:rPr>
          <w:rFonts w:asciiTheme="majorBidi" w:hAnsiTheme="majorBidi" w:cstheme="majorBidi"/>
          <w:sz w:val="24"/>
          <w:szCs w:val="24"/>
        </w:rPr>
      </w:pPr>
      <w:r w:rsidRPr="003E4356">
        <w:rPr>
          <w:rFonts w:asciiTheme="majorBidi" w:hAnsiTheme="majorBidi" w:cstheme="majorBidi"/>
          <w:sz w:val="24"/>
          <w:szCs w:val="24"/>
        </w:rPr>
        <w:t xml:space="preserve">Uhbiyati, </w:t>
      </w:r>
      <w:r w:rsidRPr="003E4356">
        <w:rPr>
          <w:rFonts w:asciiTheme="majorBidi" w:hAnsiTheme="majorBidi" w:cstheme="majorBidi"/>
          <w:i/>
          <w:iCs/>
          <w:sz w:val="24"/>
          <w:szCs w:val="24"/>
        </w:rPr>
        <w:t>Ilmu Pendidikan Islam</w:t>
      </w:r>
      <w:r w:rsidRPr="003E4356">
        <w:rPr>
          <w:rFonts w:asciiTheme="majorBidi" w:hAnsiTheme="majorBidi" w:cstheme="majorBidi"/>
          <w:sz w:val="24"/>
          <w:szCs w:val="24"/>
        </w:rPr>
        <w:t>, (Bandung:</w:t>
      </w:r>
      <w:r>
        <w:rPr>
          <w:rFonts w:asciiTheme="majorBidi" w:hAnsiTheme="majorBidi" w:cstheme="majorBidi"/>
          <w:sz w:val="24"/>
          <w:szCs w:val="24"/>
        </w:rPr>
        <w:t xml:space="preserve"> Pustaka Setia, 1997)</w:t>
      </w:r>
    </w:p>
    <w:p w:rsidR="0019613F" w:rsidRPr="003E4356" w:rsidRDefault="0019613F" w:rsidP="0019613F">
      <w:pPr>
        <w:pStyle w:val="FootnoteText"/>
        <w:ind w:left="1418" w:hanging="851"/>
        <w:jc w:val="both"/>
        <w:rPr>
          <w:rFonts w:asciiTheme="majorBidi" w:hAnsiTheme="majorBidi" w:cstheme="majorBidi"/>
          <w:sz w:val="24"/>
          <w:szCs w:val="24"/>
        </w:rPr>
      </w:pPr>
    </w:p>
    <w:p w:rsidR="0019613F" w:rsidRDefault="0019613F" w:rsidP="0019613F">
      <w:pPr>
        <w:spacing w:after="0" w:line="240" w:lineRule="auto"/>
        <w:ind w:left="1418" w:hanging="851"/>
        <w:jc w:val="both"/>
        <w:rPr>
          <w:rStyle w:val="FootnoteTextChar"/>
          <w:rFonts w:asciiTheme="majorBidi" w:eastAsiaTheme="minorHAnsi" w:hAnsiTheme="majorBidi" w:cstheme="majorBidi"/>
          <w:sz w:val="24"/>
          <w:szCs w:val="24"/>
          <w:lang w:val="nb-NO"/>
        </w:rPr>
      </w:pPr>
      <w:r w:rsidRPr="003E4356">
        <w:rPr>
          <w:rFonts w:asciiTheme="majorBidi" w:hAnsiTheme="majorBidi" w:cstheme="majorBidi"/>
          <w:sz w:val="24"/>
          <w:szCs w:val="24"/>
        </w:rPr>
        <w:t>Ulwan,</w:t>
      </w:r>
      <w:r>
        <w:rPr>
          <w:rFonts w:asciiTheme="majorBidi" w:hAnsiTheme="majorBidi" w:cstheme="majorBidi"/>
          <w:sz w:val="24"/>
          <w:szCs w:val="24"/>
        </w:rPr>
        <w:t xml:space="preserve"> </w:t>
      </w:r>
      <w:r w:rsidRPr="003E4356">
        <w:rPr>
          <w:rFonts w:asciiTheme="majorBidi" w:hAnsiTheme="majorBidi" w:cstheme="majorBidi"/>
          <w:sz w:val="24"/>
          <w:szCs w:val="24"/>
        </w:rPr>
        <w:t xml:space="preserve">Abdullah Nashih </w:t>
      </w:r>
      <w:r w:rsidRPr="003E4356">
        <w:rPr>
          <w:rFonts w:asciiTheme="majorBidi" w:hAnsiTheme="majorBidi" w:cstheme="majorBidi"/>
          <w:i/>
          <w:iCs/>
          <w:sz w:val="24"/>
          <w:szCs w:val="24"/>
          <w:lang w:val="nb-NO"/>
        </w:rPr>
        <w:t>Tarbiyatul Aulad Fil Islam</w:t>
      </w:r>
      <w:r w:rsidRPr="003E4356">
        <w:rPr>
          <w:rFonts w:asciiTheme="majorBidi" w:hAnsiTheme="majorBidi" w:cstheme="majorBidi"/>
          <w:sz w:val="24"/>
          <w:szCs w:val="24"/>
          <w:lang w:val="nb-NO"/>
        </w:rPr>
        <w:t xml:space="preserve"> Juz 1, (Darussalam Lilthobaati Wanasyr Wa al-Tauzi, Jeddah, 1990)</w:t>
      </w:r>
    </w:p>
    <w:p w:rsidR="0019613F" w:rsidRPr="003E4356" w:rsidRDefault="0019613F" w:rsidP="0019613F">
      <w:pPr>
        <w:spacing w:after="0" w:line="240" w:lineRule="auto"/>
        <w:ind w:left="1418" w:hanging="851"/>
        <w:jc w:val="both"/>
        <w:rPr>
          <w:rStyle w:val="FootnoteTextChar"/>
          <w:rFonts w:asciiTheme="majorBidi" w:eastAsiaTheme="minorHAnsi" w:hAnsiTheme="majorBidi" w:cstheme="majorBidi"/>
          <w:sz w:val="24"/>
          <w:szCs w:val="24"/>
          <w:lang w:val="nb-NO"/>
        </w:rPr>
      </w:pPr>
    </w:p>
    <w:p w:rsidR="0019613F" w:rsidRDefault="0019613F" w:rsidP="0019613F">
      <w:pPr>
        <w:pStyle w:val="FootnoteText"/>
        <w:ind w:left="1418" w:hanging="851"/>
        <w:jc w:val="both"/>
        <w:rPr>
          <w:rFonts w:asciiTheme="majorBidi" w:hAnsiTheme="majorBidi" w:cstheme="majorBidi"/>
          <w:sz w:val="24"/>
          <w:szCs w:val="24"/>
        </w:rPr>
      </w:pPr>
      <w:r w:rsidRPr="003E4356">
        <w:rPr>
          <w:rFonts w:asciiTheme="majorBidi" w:hAnsiTheme="majorBidi" w:cstheme="majorBidi"/>
          <w:sz w:val="24"/>
          <w:szCs w:val="24"/>
          <w:lang w:val="id-ID"/>
        </w:rPr>
        <w:t xml:space="preserve">Undang-Undang Republik Indonesia No. 20 Tahun 2003 </w:t>
      </w:r>
      <w:r w:rsidRPr="003E4356">
        <w:rPr>
          <w:rFonts w:asciiTheme="majorBidi" w:hAnsiTheme="majorBidi" w:cstheme="majorBidi"/>
          <w:i/>
          <w:iCs/>
          <w:sz w:val="24"/>
          <w:szCs w:val="24"/>
          <w:lang w:val="id-ID"/>
        </w:rPr>
        <w:t>Tentang Sistem Pendidikan Nasional</w:t>
      </w:r>
      <w:r w:rsidRPr="003E4356">
        <w:rPr>
          <w:rFonts w:asciiTheme="majorBidi" w:hAnsiTheme="majorBidi" w:cstheme="majorBidi"/>
          <w:sz w:val="24"/>
          <w:szCs w:val="24"/>
          <w:lang w:val="id-ID"/>
        </w:rPr>
        <w:t>.</w:t>
      </w:r>
    </w:p>
    <w:p w:rsidR="0019613F" w:rsidRPr="003E4356" w:rsidRDefault="0019613F" w:rsidP="0019613F">
      <w:pPr>
        <w:pStyle w:val="FootnoteText"/>
        <w:ind w:left="1418" w:hanging="851"/>
        <w:jc w:val="both"/>
        <w:rPr>
          <w:rFonts w:asciiTheme="majorBidi" w:hAnsiTheme="majorBidi" w:cstheme="majorBidi"/>
          <w:sz w:val="24"/>
          <w:szCs w:val="24"/>
        </w:rPr>
      </w:pPr>
    </w:p>
    <w:p w:rsidR="0019613F" w:rsidRPr="003E4356" w:rsidRDefault="0019613F" w:rsidP="0019613F">
      <w:pPr>
        <w:pStyle w:val="FootnoteText"/>
        <w:ind w:left="1418" w:hanging="851"/>
        <w:jc w:val="both"/>
        <w:rPr>
          <w:rFonts w:asciiTheme="majorBidi" w:hAnsiTheme="majorBidi" w:cstheme="majorBidi"/>
          <w:sz w:val="24"/>
          <w:szCs w:val="24"/>
        </w:rPr>
      </w:pPr>
      <w:r w:rsidRPr="003E4356">
        <w:rPr>
          <w:rFonts w:asciiTheme="majorBidi" w:hAnsiTheme="majorBidi" w:cstheme="majorBidi"/>
          <w:sz w:val="24"/>
          <w:szCs w:val="24"/>
        </w:rPr>
        <w:t>Usman, Moh. Uzer</w:t>
      </w:r>
      <w:r>
        <w:rPr>
          <w:rFonts w:asciiTheme="majorBidi" w:hAnsiTheme="majorBidi" w:cstheme="majorBidi"/>
          <w:sz w:val="24"/>
          <w:szCs w:val="24"/>
        </w:rPr>
        <w:t>,</w:t>
      </w:r>
      <w:r w:rsidRPr="003E4356">
        <w:rPr>
          <w:rFonts w:asciiTheme="majorBidi" w:hAnsiTheme="majorBidi" w:cstheme="majorBidi"/>
          <w:sz w:val="24"/>
          <w:szCs w:val="24"/>
        </w:rPr>
        <w:t xml:space="preserve"> Lilis Setiawati, </w:t>
      </w:r>
      <w:r w:rsidRPr="003E4356">
        <w:rPr>
          <w:rFonts w:asciiTheme="majorBidi" w:hAnsiTheme="majorBidi" w:cstheme="majorBidi"/>
          <w:i/>
          <w:iCs/>
          <w:sz w:val="24"/>
          <w:szCs w:val="24"/>
        </w:rPr>
        <w:t>Upaya Optimalisasi Kegiatan Belajar Mengajar</w:t>
      </w:r>
      <w:r w:rsidRPr="003E4356">
        <w:rPr>
          <w:rFonts w:asciiTheme="majorBidi" w:hAnsiTheme="majorBidi" w:cstheme="majorBidi"/>
          <w:sz w:val="24"/>
          <w:szCs w:val="24"/>
        </w:rPr>
        <w:t xml:space="preserve"> (Ban</w:t>
      </w:r>
      <w:r>
        <w:rPr>
          <w:rFonts w:asciiTheme="majorBidi" w:hAnsiTheme="majorBidi" w:cstheme="majorBidi"/>
          <w:sz w:val="24"/>
          <w:szCs w:val="24"/>
        </w:rPr>
        <w:t>dung: Remaja Rosdakarya, 1999)</w:t>
      </w:r>
    </w:p>
    <w:p w:rsidR="003E4356" w:rsidRDefault="003E4356"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p w:rsidR="0019613F" w:rsidRDefault="0019613F" w:rsidP="003E4356">
      <w:pPr>
        <w:pStyle w:val="ListParagraph"/>
        <w:spacing w:after="0" w:line="360" w:lineRule="auto"/>
        <w:ind w:left="0"/>
        <w:jc w:val="both"/>
        <w:rPr>
          <w:rFonts w:asciiTheme="majorBidi" w:hAnsiTheme="majorBidi" w:cstheme="majorBidi"/>
          <w:sz w:val="24"/>
          <w:szCs w:val="24"/>
        </w:rPr>
      </w:pPr>
    </w:p>
    <w:sectPr w:rsidR="0019613F" w:rsidSect="0019613F">
      <w:footerReference w:type="default" r:id="rId14"/>
      <w:footerReference w:type="first" r:id="rId15"/>
      <w:pgSz w:w="12191" w:h="16840" w:code="1"/>
      <w:pgMar w:top="2268" w:right="1701" w:bottom="1701" w:left="226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8AE" w:rsidRDefault="00A348AE" w:rsidP="00753FB3">
      <w:pPr>
        <w:spacing w:after="0" w:line="240" w:lineRule="auto"/>
      </w:pPr>
      <w:r>
        <w:separator/>
      </w:r>
    </w:p>
  </w:endnote>
  <w:endnote w:type="continuationSeparator" w:id="0">
    <w:p w:rsidR="00A348AE" w:rsidRDefault="00A348AE" w:rsidP="00753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110301"/>
      <w:docPartObj>
        <w:docPartGallery w:val="Page Numbers (Bottom of Page)"/>
        <w:docPartUnique/>
      </w:docPartObj>
    </w:sdtPr>
    <w:sdtEndPr/>
    <w:sdtContent>
      <w:p w:rsidR="0019613F" w:rsidRDefault="0019613F">
        <w:pPr>
          <w:pStyle w:val="Footer"/>
          <w:jc w:val="right"/>
        </w:pPr>
        <w:r>
          <w:fldChar w:fldCharType="begin"/>
        </w:r>
        <w:r>
          <w:instrText xml:space="preserve"> PAGE   \* MERGEFORMAT </w:instrText>
        </w:r>
        <w:r>
          <w:fldChar w:fldCharType="separate"/>
        </w:r>
        <w:r w:rsidR="002E4417">
          <w:rPr>
            <w:noProof/>
          </w:rPr>
          <w:t>21</w:t>
        </w:r>
        <w:r>
          <w:rPr>
            <w:noProof/>
          </w:rPr>
          <w:fldChar w:fldCharType="end"/>
        </w:r>
      </w:p>
    </w:sdtContent>
  </w:sdt>
  <w:p w:rsidR="0019613F" w:rsidRDefault="00196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463205"/>
      <w:docPartObj>
        <w:docPartGallery w:val="Page Numbers (Bottom of Page)"/>
        <w:docPartUnique/>
      </w:docPartObj>
    </w:sdtPr>
    <w:sdtEndPr/>
    <w:sdtContent>
      <w:p w:rsidR="0019613F" w:rsidRDefault="0019613F">
        <w:pPr>
          <w:pStyle w:val="Footer"/>
          <w:jc w:val="center"/>
        </w:pPr>
        <w:r>
          <w:fldChar w:fldCharType="begin"/>
        </w:r>
        <w:r>
          <w:instrText xml:space="preserve"> PAGE   \* MERGEFORMAT </w:instrText>
        </w:r>
        <w:r>
          <w:fldChar w:fldCharType="separate"/>
        </w:r>
        <w:r w:rsidR="002E4417">
          <w:rPr>
            <w:noProof/>
          </w:rPr>
          <w:t>1</w:t>
        </w:r>
        <w:r>
          <w:rPr>
            <w:noProof/>
          </w:rPr>
          <w:fldChar w:fldCharType="end"/>
        </w:r>
      </w:p>
    </w:sdtContent>
  </w:sdt>
  <w:p w:rsidR="0019613F" w:rsidRDefault="0019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8AE" w:rsidRDefault="00A348AE" w:rsidP="00753FB3">
      <w:pPr>
        <w:spacing w:after="0" w:line="240" w:lineRule="auto"/>
      </w:pPr>
      <w:r>
        <w:separator/>
      </w:r>
    </w:p>
  </w:footnote>
  <w:footnote w:type="continuationSeparator" w:id="0">
    <w:p w:rsidR="00A348AE" w:rsidRDefault="00A348AE" w:rsidP="00753FB3">
      <w:pPr>
        <w:spacing w:after="0" w:line="240" w:lineRule="auto"/>
      </w:pPr>
      <w:r>
        <w:continuationSeparator/>
      </w:r>
    </w:p>
  </w:footnote>
  <w:footnote w:id="1">
    <w:p w:rsidR="00EB4D8F" w:rsidRPr="00A25CE5" w:rsidRDefault="00EB4D8F" w:rsidP="00EB4D8F">
      <w:pPr>
        <w:pStyle w:val="FootnoteText"/>
        <w:ind w:firstLine="748"/>
        <w:jc w:val="both"/>
        <w:rPr>
          <w:rFonts w:ascii="Garamond" w:hAnsi="Garamond"/>
          <w:lang w:val="fi-FI"/>
        </w:rPr>
      </w:pPr>
      <w:r w:rsidRPr="00A25CE5">
        <w:rPr>
          <w:rStyle w:val="FootnoteReference"/>
          <w:rFonts w:ascii="Garamond" w:hAnsi="Garamond"/>
        </w:rPr>
        <w:footnoteRef/>
      </w:r>
      <w:r w:rsidRPr="00A25CE5">
        <w:rPr>
          <w:rFonts w:ascii="Garamond" w:hAnsi="Garamond"/>
          <w:lang w:val="fi-FI"/>
        </w:rPr>
        <w:t xml:space="preserve"> Jalaluddin, </w:t>
      </w:r>
      <w:r w:rsidRPr="00A25CE5">
        <w:rPr>
          <w:rFonts w:ascii="Garamond" w:hAnsi="Garamond"/>
          <w:i/>
          <w:iCs/>
          <w:lang w:val="fi-FI"/>
        </w:rPr>
        <w:t>Teologi Pendidikan</w:t>
      </w:r>
      <w:r w:rsidRPr="00A25CE5">
        <w:rPr>
          <w:rFonts w:ascii="Garamond" w:hAnsi="Garamond"/>
          <w:lang w:val="fi-FI"/>
        </w:rPr>
        <w:t>, (Jakarta:Rajawali Pers, th.2001), hal.7</w:t>
      </w:r>
    </w:p>
  </w:footnote>
  <w:footnote w:id="2">
    <w:p w:rsidR="00EB4D8F" w:rsidRPr="00A25CE5" w:rsidRDefault="00EB4D8F" w:rsidP="00EB4D8F">
      <w:pPr>
        <w:pStyle w:val="FootnoteText"/>
        <w:ind w:firstLine="748"/>
        <w:rPr>
          <w:rFonts w:ascii="Garamond" w:hAnsi="Garamond"/>
          <w:lang w:val="fi-FI"/>
        </w:rPr>
      </w:pPr>
      <w:r w:rsidRPr="00A25CE5">
        <w:rPr>
          <w:rStyle w:val="FootnoteReference"/>
          <w:rFonts w:ascii="Garamond" w:hAnsi="Garamond"/>
        </w:rPr>
        <w:footnoteRef/>
      </w:r>
      <w:r w:rsidRPr="00A25CE5">
        <w:rPr>
          <w:rFonts w:ascii="Garamond" w:hAnsi="Garamond"/>
          <w:lang w:val="fi-FI"/>
        </w:rPr>
        <w:t xml:space="preserve"> Ibid</w:t>
      </w:r>
    </w:p>
  </w:footnote>
  <w:footnote w:id="3">
    <w:p w:rsidR="00493695" w:rsidRPr="00493695" w:rsidRDefault="00493695" w:rsidP="00493695">
      <w:pPr>
        <w:pStyle w:val="FootnoteText"/>
        <w:ind w:firstLine="709"/>
        <w:jc w:val="both"/>
        <w:rPr>
          <w:rFonts w:asciiTheme="majorBidi" w:hAnsiTheme="majorBidi" w:cstheme="majorBidi"/>
        </w:rPr>
      </w:pPr>
      <w:r w:rsidRPr="00493695">
        <w:rPr>
          <w:rStyle w:val="FootnoteReference"/>
          <w:rFonts w:asciiTheme="majorBidi" w:hAnsiTheme="majorBidi" w:cstheme="majorBidi"/>
        </w:rPr>
        <w:footnoteRef/>
      </w:r>
      <w:r w:rsidRPr="00493695">
        <w:rPr>
          <w:rFonts w:asciiTheme="majorBidi" w:hAnsiTheme="majorBidi" w:cstheme="majorBidi"/>
          <w:lang w:val="id-ID"/>
        </w:rPr>
        <w:t xml:space="preserve">Undang-Undang Republik Indonesia No. 20 Tahun 2003 </w:t>
      </w:r>
      <w:r w:rsidRPr="00493695">
        <w:rPr>
          <w:rFonts w:asciiTheme="majorBidi" w:hAnsiTheme="majorBidi" w:cstheme="majorBidi"/>
          <w:i/>
          <w:iCs/>
          <w:lang w:val="id-ID"/>
        </w:rPr>
        <w:t>Tentang Sistem Pendidikan Nasional</w:t>
      </w:r>
      <w:r w:rsidRPr="00493695">
        <w:rPr>
          <w:rFonts w:asciiTheme="majorBidi" w:hAnsiTheme="majorBidi" w:cstheme="majorBidi"/>
          <w:lang w:val="id-ID"/>
        </w:rPr>
        <w:t>.</w:t>
      </w:r>
    </w:p>
  </w:footnote>
  <w:footnote w:id="4">
    <w:p w:rsidR="00493695" w:rsidRPr="00493695" w:rsidRDefault="00493695" w:rsidP="00F5565A">
      <w:pPr>
        <w:pStyle w:val="FootnoteText"/>
        <w:ind w:firstLine="709"/>
        <w:jc w:val="both"/>
        <w:rPr>
          <w:rFonts w:asciiTheme="majorBidi" w:hAnsiTheme="majorBidi" w:cstheme="majorBidi"/>
        </w:rPr>
      </w:pPr>
      <w:r w:rsidRPr="00493695">
        <w:rPr>
          <w:rStyle w:val="FootnoteReference"/>
          <w:rFonts w:asciiTheme="majorBidi" w:hAnsiTheme="majorBidi" w:cstheme="majorBidi"/>
        </w:rPr>
        <w:footnoteRef/>
      </w:r>
      <w:r w:rsidRPr="00493695">
        <w:rPr>
          <w:rFonts w:asciiTheme="majorBidi" w:hAnsiTheme="majorBidi" w:cstheme="majorBidi"/>
        </w:rPr>
        <w:t xml:space="preserve"> ibid</w:t>
      </w:r>
    </w:p>
  </w:footnote>
  <w:footnote w:id="5">
    <w:p w:rsidR="00F5565A" w:rsidRDefault="00F5565A" w:rsidP="00F5565A">
      <w:pPr>
        <w:pStyle w:val="FootnoteText"/>
        <w:ind w:firstLine="709"/>
        <w:jc w:val="both"/>
      </w:pPr>
      <w:r>
        <w:rPr>
          <w:rStyle w:val="FootnoteReference"/>
        </w:rPr>
        <w:footnoteRef/>
      </w:r>
      <w:r>
        <w:t xml:space="preserve"> Nana Sudjana, </w:t>
      </w:r>
      <w:r w:rsidRPr="00F5565A">
        <w:rPr>
          <w:i/>
          <w:iCs/>
        </w:rPr>
        <w:t>Pembinaan dan Pengembangan Kurikulum Sekolah</w:t>
      </w:r>
      <w:r>
        <w:t>, (Bandung: Sinar Baru, 1989) Cet. Ke-I, h. 21</w:t>
      </w:r>
    </w:p>
  </w:footnote>
  <w:footnote w:id="6">
    <w:p w:rsidR="00CF0A26" w:rsidRPr="005A02C8" w:rsidRDefault="00CF0A26" w:rsidP="005A02C8">
      <w:pPr>
        <w:pStyle w:val="NormalWeb"/>
        <w:spacing w:before="0" w:beforeAutospacing="0" w:after="0" w:afterAutospacing="0"/>
        <w:ind w:firstLine="709"/>
        <w:jc w:val="both"/>
        <w:rPr>
          <w:rFonts w:asciiTheme="majorBidi" w:hAnsiTheme="majorBidi"/>
          <w:sz w:val="20"/>
          <w:szCs w:val="20"/>
        </w:rPr>
      </w:pPr>
      <w:r w:rsidRPr="00067B91">
        <w:rPr>
          <w:rStyle w:val="FootnoteReference"/>
          <w:sz w:val="20"/>
          <w:szCs w:val="20"/>
        </w:rPr>
        <w:footnoteRef/>
      </w:r>
      <w:r w:rsidRPr="00067B91">
        <w:rPr>
          <w:rFonts w:asciiTheme="majorBidi" w:hAnsiTheme="majorBidi"/>
          <w:sz w:val="20"/>
          <w:szCs w:val="20"/>
        </w:rPr>
        <w:t>Wasty Soemanto,</w:t>
      </w:r>
      <w:r w:rsidRPr="00067B91">
        <w:rPr>
          <w:rFonts w:asciiTheme="majorBidi" w:hAnsiTheme="majorBidi"/>
          <w:i/>
          <w:sz w:val="20"/>
          <w:szCs w:val="20"/>
        </w:rPr>
        <w:t xml:space="preserve"> Psikologi Pendidikan; Landasan Kerja Pemimpin Pendidikan</w:t>
      </w:r>
      <w:r w:rsidRPr="00067B91">
        <w:rPr>
          <w:rFonts w:asciiTheme="majorBidi" w:hAnsiTheme="majorBidi"/>
          <w:sz w:val="20"/>
          <w:szCs w:val="20"/>
        </w:rPr>
        <w:t>, cet 5 (Jakarta: Rineka Cipta, 2012) hal. 132-133</w:t>
      </w:r>
    </w:p>
  </w:footnote>
  <w:footnote w:id="7">
    <w:p w:rsidR="00CF0A26" w:rsidRDefault="00CF0A26" w:rsidP="009C3D74">
      <w:pPr>
        <w:pStyle w:val="FootnoteText"/>
        <w:ind w:firstLine="709"/>
        <w:jc w:val="both"/>
      </w:pPr>
      <w:r>
        <w:rPr>
          <w:rStyle w:val="FootnoteReference"/>
        </w:rPr>
        <w:footnoteRef/>
      </w:r>
      <w:r>
        <w:t xml:space="preserve"> Howard Gardner,</w:t>
      </w:r>
      <w:r w:rsidR="004D33F9">
        <w:rPr>
          <w:i/>
          <w:iCs/>
        </w:rPr>
        <w:t xml:space="preserve"> </w:t>
      </w:r>
      <w:r w:rsidRPr="001B61EE">
        <w:rPr>
          <w:i/>
          <w:iCs/>
        </w:rPr>
        <w:t>Multiple Intelligences</w:t>
      </w:r>
      <w:r>
        <w:t xml:space="preserve"> (Kecerdasan Majemuk Teori dalam Praktek), terj: Alexander Sindoro,(Batam, InterAksara,2003). hal.25</w:t>
      </w:r>
    </w:p>
  </w:footnote>
  <w:footnote w:id="8">
    <w:p w:rsidR="00CF0A26" w:rsidRPr="00C46F38" w:rsidRDefault="00CF0A26" w:rsidP="009C3D74">
      <w:pPr>
        <w:spacing w:after="0" w:line="240" w:lineRule="auto"/>
        <w:ind w:firstLine="709"/>
        <w:jc w:val="both"/>
        <w:rPr>
          <w:rFonts w:asciiTheme="majorBidi" w:hAnsiTheme="majorBidi" w:cstheme="majorBidi"/>
          <w:sz w:val="20"/>
          <w:szCs w:val="20"/>
          <w:lang w:val="sv-SE"/>
        </w:rPr>
      </w:pPr>
      <w:r w:rsidRPr="00AF6F3F">
        <w:rPr>
          <w:rStyle w:val="FootnoteReference"/>
          <w:rFonts w:asciiTheme="majorBidi" w:hAnsiTheme="majorBidi" w:cstheme="majorBidi"/>
          <w:sz w:val="20"/>
          <w:szCs w:val="20"/>
        </w:rPr>
        <w:footnoteRef/>
      </w:r>
      <w:r w:rsidRPr="00AF6F3F">
        <w:rPr>
          <w:rFonts w:asciiTheme="majorBidi" w:hAnsiTheme="majorBidi" w:cstheme="majorBidi"/>
          <w:sz w:val="20"/>
          <w:szCs w:val="20"/>
          <w:lang w:val="sv-SE"/>
        </w:rPr>
        <w:t xml:space="preserve">Direktorat Pembinaan Sekolah Menengah Pertama, </w:t>
      </w:r>
      <w:r w:rsidRPr="00C46F38">
        <w:rPr>
          <w:rFonts w:asciiTheme="majorBidi" w:hAnsiTheme="majorBidi" w:cstheme="majorBidi"/>
          <w:i/>
          <w:iCs/>
          <w:sz w:val="20"/>
          <w:szCs w:val="20"/>
          <w:lang w:val="sv-SE"/>
        </w:rPr>
        <w:t>Panduan Pengembangan Silabus Mata Pelajaran Pendidikan Agama Islam</w:t>
      </w:r>
      <w:r w:rsidRPr="00AF6F3F">
        <w:rPr>
          <w:rFonts w:asciiTheme="majorBidi" w:hAnsiTheme="majorBidi" w:cstheme="majorBidi"/>
          <w:sz w:val="20"/>
          <w:szCs w:val="20"/>
          <w:lang w:val="sv-SE"/>
        </w:rPr>
        <w:t xml:space="preserve"> (Jakarta, 2006) hal.</w:t>
      </w:r>
      <w:r>
        <w:rPr>
          <w:rFonts w:asciiTheme="majorBidi" w:hAnsiTheme="majorBidi" w:cstheme="majorBidi"/>
          <w:sz w:val="20"/>
          <w:szCs w:val="20"/>
          <w:lang w:val="sv-SE"/>
        </w:rPr>
        <w:t xml:space="preserve"> 5</w:t>
      </w:r>
    </w:p>
  </w:footnote>
  <w:footnote w:id="9">
    <w:p w:rsidR="00CF0A26" w:rsidRPr="00C46F38" w:rsidRDefault="00CF0A26" w:rsidP="009C3D74">
      <w:pPr>
        <w:pStyle w:val="FootnoteText"/>
        <w:ind w:firstLine="709"/>
        <w:rPr>
          <w:lang w:val="sv-SE"/>
        </w:rPr>
      </w:pPr>
      <w:r>
        <w:rPr>
          <w:rStyle w:val="FootnoteReference"/>
        </w:rPr>
        <w:footnoteRef/>
      </w:r>
      <w:r>
        <w:rPr>
          <w:lang w:val="sv-SE"/>
        </w:rPr>
        <w:t>ibid</w:t>
      </w:r>
    </w:p>
  </w:footnote>
  <w:footnote w:id="10">
    <w:p w:rsidR="00CF0A26" w:rsidRPr="00C46F38" w:rsidRDefault="00CF0A26" w:rsidP="009C3D74">
      <w:pPr>
        <w:pStyle w:val="FootnoteText"/>
        <w:ind w:firstLine="709"/>
        <w:rPr>
          <w:lang w:val="sv-SE"/>
        </w:rPr>
      </w:pPr>
      <w:r>
        <w:rPr>
          <w:rStyle w:val="FootnoteReference"/>
        </w:rPr>
        <w:footnoteRef/>
      </w:r>
      <w:r>
        <w:rPr>
          <w:lang w:val="sv-SE"/>
        </w:rPr>
        <w:t>ibid</w:t>
      </w:r>
    </w:p>
  </w:footnote>
  <w:footnote w:id="11">
    <w:p w:rsidR="00E81582" w:rsidRPr="00E81582" w:rsidRDefault="00E81582" w:rsidP="00E81582">
      <w:pPr>
        <w:pStyle w:val="FootnoteText"/>
        <w:ind w:firstLine="709"/>
        <w:rPr>
          <w:lang w:val="sv-SE"/>
        </w:rPr>
      </w:pPr>
      <w:r>
        <w:rPr>
          <w:rStyle w:val="FootnoteReference"/>
        </w:rPr>
        <w:footnoteRef/>
      </w:r>
      <w:r w:rsidRPr="00E81582">
        <w:rPr>
          <w:lang w:val="sv-SE"/>
        </w:rPr>
        <w:t xml:space="preserve"> </w:t>
      </w:r>
      <w:r>
        <w:rPr>
          <w:lang w:val="sv-SE"/>
        </w:rPr>
        <w:t>ibid</w:t>
      </w:r>
    </w:p>
  </w:footnote>
  <w:footnote w:id="12">
    <w:p w:rsidR="00CF0A26" w:rsidRPr="0038332D" w:rsidRDefault="00CF0A26" w:rsidP="009C3D74">
      <w:pPr>
        <w:pStyle w:val="FootnoteText"/>
        <w:ind w:firstLine="709"/>
        <w:jc w:val="both"/>
        <w:rPr>
          <w:rFonts w:asciiTheme="majorBidi" w:hAnsiTheme="majorBidi" w:cstheme="majorBidi"/>
          <w:lang w:val="fi-FI"/>
        </w:rPr>
      </w:pPr>
      <w:r w:rsidRPr="0038332D">
        <w:rPr>
          <w:rStyle w:val="FootnoteReference"/>
          <w:rFonts w:asciiTheme="majorBidi" w:hAnsiTheme="majorBidi" w:cstheme="majorBidi"/>
        </w:rPr>
        <w:footnoteRef/>
      </w:r>
      <w:r w:rsidRPr="0038332D">
        <w:rPr>
          <w:rFonts w:asciiTheme="majorBidi" w:hAnsiTheme="majorBidi" w:cstheme="majorBidi"/>
          <w:lang w:val="fi-FI"/>
        </w:rPr>
        <w:t xml:space="preserve"> Al-Bukhary, </w:t>
      </w:r>
      <w:r w:rsidRPr="0038332D">
        <w:rPr>
          <w:rFonts w:asciiTheme="majorBidi" w:hAnsiTheme="majorBidi" w:cstheme="majorBidi"/>
          <w:i/>
          <w:iCs/>
          <w:lang w:val="fi-FI"/>
        </w:rPr>
        <w:t>Shahih al-Bukhary</w:t>
      </w:r>
      <w:r w:rsidRPr="0038332D">
        <w:rPr>
          <w:rFonts w:asciiTheme="majorBidi" w:hAnsiTheme="majorBidi" w:cstheme="majorBidi"/>
          <w:lang w:val="fi-FI"/>
        </w:rPr>
        <w:t xml:space="preserve">, kitab </w:t>
      </w:r>
      <w:r w:rsidRPr="0038332D">
        <w:rPr>
          <w:rFonts w:asciiTheme="majorBidi" w:hAnsiTheme="majorBidi" w:cstheme="majorBidi"/>
          <w:i/>
          <w:iCs/>
          <w:lang w:val="fi-FI"/>
        </w:rPr>
        <w:t>al-Syahadat</w:t>
      </w:r>
      <w:r w:rsidRPr="0038332D">
        <w:rPr>
          <w:rFonts w:asciiTheme="majorBidi" w:hAnsiTheme="majorBidi" w:cstheme="majorBidi"/>
          <w:lang w:val="fi-FI"/>
        </w:rPr>
        <w:t xml:space="preserve">, no. 2470, Muslim, </w:t>
      </w:r>
      <w:r w:rsidRPr="0038332D">
        <w:rPr>
          <w:rFonts w:asciiTheme="majorBidi" w:hAnsiTheme="majorBidi" w:cstheme="majorBidi"/>
          <w:i/>
          <w:iCs/>
          <w:lang w:val="fi-FI"/>
        </w:rPr>
        <w:t>Shahih Muslim</w:t>
      </w:r>
      <w:r w:rsidRPr="0038332D">
        <w:rPr>
          <w:rFonts w:asciiTheme="majorBidi" w:hAnsiTheme="majorBidi" w:cstheme="majorBidi"/>
          <w:lang w:val="fi-FI"/>
        </w:rPr>
        <w:t xml:space="preserve">, kitab </w:t>
      </w:r>
      <w:r w:rsidRPr="0038332D">
        <w:rPr>
          <w:rFonts w:asciiTheme="majorBidi" w:hAnsiTheme="majorBidi" w:cstheme="majorBidi"/>
          <w:i/>
          <w:iCs/>
          <w:lang w:val="fi-FI"/>
        </w:rPr>
        <w:t>al-Imarah</w:t>
      </w:r>
      <w:r w:rsidRPr="0038332D">
        <w:rPr>
          <w:rFonts w:asciiTheme="majorBidi" w:hAnsiTheme="majorBidi" w:cstheme="majorBidi"/>
          <w:lang w:val="fi-FI"/>
        </w:rPr>
        <w:t xml:space="preserve">, no. 2473, al-Tirmidzy, </w:t>
      </w:r>
      <w:r w:rsidRPr="0038332D">
        <w:rPr>
          <w:rFonts w:asciiTheme="majorBidi" w:hAnsiTheme="majorBidi" w:cstheme="majorBidi"/>
          <w:i/>
          <w:iCs/>
          <w:lang w:val="fi-FI"/>
        </w:rPr>
        <w:t>Sunan al-Tirmidzy</w:t>
      </w:r>
      <w:r w:rsidRPr="0038332D">
        <w:rPr>
          <w:rFonts w:asciiTheme="majorBidi" w:hAnsiTheme="majorBidi" w:cstheme="majorBidi"/>
          <w:lang w:val="fi-FI"/>
        </w:rPr>
        <w:t xml:space="preserve">, kitab </w:t>
      </w:r>
      <w:r w:rsidRPr="0038332D">
        <w:rPr>
          <w:rFonts w:asciiTheme="majorBidi" w:hAnsiTheme="majorBidi" w:cstheme="majorBidi"/>
          <w:i/>
          <w:iCs/>
          <w:lang w:val="fi-FI"/>
        </w:rPr>
        <w:t>al-Jihad ’an Rasulillah</w:t>
      </w:r>
      <w:r w:rsidRPr="0038332D">
        <w:rPr>
          <w:rFonts w:asciiTheme="majorBidi" w:hAnsiTheme="majorBidi" w:cstheme="majorBidi"/>
          <w:lang w:val="fi-FI"/>
        </w:rPr>
        <w:t xml:space="preserve">, no. 1633, al-Nasa’i, </w:t>
      </w:r>
      <w:r w:rsidRPr="0038332D">
        <w:rPr>
          <w:rFonts w:asciiTheme="majorBidi" w:hAnsiTheme="majorBidi" w:cstheme="majorBidi"/>
          <w:i/>
          <w:iCs/>
          <w:lang w:val="fi-FI"/>
        </w:rPr>
        <w:t>Sunan al-Nasa’i</w:t>
      </w:r>
      <w:r w:rsidRPr="0038332D">
        <w:rPr>
          <w:rFonts w:asciiTheme="majorBidi" w:hAnsiTheme="majorBidi" w:cstheme="majorBidi"/>
          <w:lang w:val="fi-FI"/>
        </w:rPr>
        <w:t xml:space="preserve">, kitab </w:t>
      </w:r>
      <w:r w:rsidRPr="0038332D">
        <w:rPr>
          <w:rFonts w:asciiTheme="majorBidi" w:hAnsiTheme="majorBidi" w:cstheme="majorBidi"/>
          <w:i/>
          <w:iCs/>
          <w:lang w:val="fi-FI"/>
        </w:rPr>
        <w:t>al-Thalaq</w:t>
      </w:r>
      <w:r w:rsidRPr="0038332D">
        <w:rPr>
          <w:rFonts w:asciiTheme="majorBidi" w:hAnsiTheme="majorBidi" w:cstheme="majorBidi"/>
          <w:lang w:val="fi-FI"/>
        </w:rPr>
        <w:t xml:space="preserve">, no. 3377, Abu Daud, </w:t>
      </w:r>
      <w:r w:rsidRPr="0038332D">
        <w:rPr>
          <w:rFonts w:asciiTheme="majorBidi" w:hAnsiTheme="majorBidi" w:cstheme="majorBidi"/>
          <w:i/>
          <w:iCs/>
          <w:lang w:val="fi-FI"/>
        </w:rPr>
        <w:t>Sunan Abu Daud</w:t>
      </w:r>
      <w:r w:rsidRPr="0038332D">
        <w:rPr>
          <w:rFonts w:asciiTheme="majorBidi" w:hAnsiTheme="majorBidi" w:cstheme="majorBidi"/>
          <w:lang w:val="fi-FI"/>
        </w:rPr>
        <w:t xml:space="preserve">, kitab </w:t>
      </w:r>
      <w:r w:rsidRPr="0038332D">
        <w:rPr>
          <w:rFonts w:asciiTheme="majorBidi" w:hAnsiTheme="majorBidi" w:cstheme="majorBidi"/>
          <w:i/>
          <w:iCs/>
          <w:lang w:val="fi-FI"/>
        </w:rPr>
        <w:t>al-Hudud</w:t>
      </w:r>
      <w:r w:rsidRPr="0038332D">
        <w:rPr>
          <w:rFonts w:asciiTheme="majorBidi" w:hAnsiTheme="majorBidi" w:cstheme="majorBidi"/>
          <w:lang w:val="fi-FI"/>
        </w:rPr>
        <w:t xml:space="preserve">, no. 3827, Ibn Majah, </w:t>
      </w:r>
      <w:r w:rsidRPr="0038332D">
        <w:rPr>
          <w:rFonts w:asciiTheme="majorBidi" w:hAnsiTheme="majorBidi" w:cstheme="majorBidi"/>
          <w:i/>
          <w:iCs/>
          <w:lang w:val="fi-FI"/>
        </w:rPr>
        <w:t>Sunan Ibn Majah</w:t>
      </w:r>
      <w:r w:rsidRPr="0038332D">
        <w:rPr>
          <w:rFonts w:asciiTheme="majorBidi" w:hAnsiTheme="majorBidi" w:cstheme="majorBidi"/>
          <w:lang w:val="fi-FI"/>
        </w:rPr>
        <w:t xml:space="preserve">, kitab </w:t>
      </w:r>
      <w:r w:rsidRPr="0038332D">
        <w:rPr>
          <w:rFonts w:asciiTheme="majorBidi" w:hAnsiTheme="majorBidi" w:cstheme="majorBidi"/>
          <w:i/>
          <w:iCs/>
          <w:lang w:val="fi-FI"/>
        </w:rPr>
        <w:t>al-Hudud</w:t>
      </w:r>
      <w:r w:rsidRPr="0038332D">
        <w:rPr>
          <w:rFonts w:asciiTheme="majorBidi" w:hAnsiTheme="majorBidi" w:cstheme="majorBidi"/>
          <w:lang w:val="fi-FI"/>
        </w:rPr>
        <w:t xml:space="preserve">, no. 2533, Ahmad Ibn Hanbal, </w:t>
      </w:r>
      <w:r w:rsidRPr="0038332D">
        <w:rPr>
          <w:rFonts w:asciiTheme="majorBidi" w:hAnsiTheme="majorBidi" w:cstheme="majorBidi"/>
          <w:i/>
          <w:iCs/>
          <w:lang w:val="fi-FI"/>
        </w:rPr>
        <w:t>Musnad Ahmad</w:t>
      </w:r>
      <w:r w:rsidRPr="0038332D">
        <w:rPr>
          <w:rFonts w:asciiTheme="majorBidi" w:hAnsiTheme="majorBidi" w:cstheme="majorBidi"/>
          <w:lang w:val="fi-FI"/>
        </w:rPr>
        <w:t xml:space="preserve">, kitab </w:t>
      </w:r>
      <w:r w:rsidRPr="0038332D">
        <w:rPr>
          <w:rFonts w:asciiTheme="majorBidi" w:hAnsiTheme="majorBidi" w:cstheme="majorBidi"/>
          <w:i/>
          <w:iCs/>
          <w:lang w:val="fi-FI"/>
        </w:rPr>
        <w:t>Musnad al-Mukatsirin min al-Shahabah</w:t>
      </w:r>
      <w:r w:rsidRPr="0038332D">
        <w:rPr>
          <w:rFonts w:asciiTheme="majorBidi" w:hAnsiTheme="majorBidi" w:cstheme="majorBidi"/>
          <w:lang w:val="fi-FI"/>
        </w:rPr>
        <w:t>, no. 4432</w:t>
      </w:r>
    </w:p>
  </w:footnote>
  <w:footnote w:id="13">
    <w:p w:rsidR="00CF0A26" w:rsidRPr="0038332D" w:rsidRDefault="00CF0A26" w:rsidP="009C3D74">
      <w:pPr>
        <w:spacing w:after="0" w:line="240" w:lineRule="auto"/>
        <w:ind w:firstLine="709"/>
        <w:jc w:val="both"/>
        <w:outlineLvl w:val="0"/>
        <w:rPr>
          <w:rFonts w:asciiTheme="majorBidi" w:hAnsiTheme="majorBidi" w:cstheme="majorBidi"/>
          <w:sz w:val="20"/>
          <w:szCs w:val="20"/>
        </w:rPr>
      </w:pPr>
      <w:r w:rsidRPr="0038332D">
        <w:rPr>
          <w:rStyle w:val="FootnoteReference"/>
          <w:rFonts w:asciiTheme="majorBidi" w:hAnsiTheme="majorBidi" w:cstheme="majorBidi"/>
          <w:sz w:val="20"/>
          <w:szCs w:val="20"/>
        </w:rPr>
        <w:footnoteRef/>
      </w:r>
      <w:r w:rsidRPr="0038332D">
        <w:rPr>
          <w:rFonts w:asciiTheme="majorBidi" w:hAnsiTheme="majorBidi" w:cstheme="majorBidi"/>
          <w:color w:val="000000"/>
          <w:sz w:val="20"/>
          <w:szCs w:val="20"/>
        </w:rPr>
        <w:t xml:space="preserve">Paloutzian, R.F. </w:t>
      </w:r>
      <w:r w:rsidRPr="0038332D">
        <w:rPr>
          <w:rFonts w:asciiTheme="majorBidi" w:hAnsiTheme="majorBidi" w:cstheme="majorBidi"/>
          <w:i/>
          <w:iCs/>
          <w:color w:val="000000"/>
          <w:sz w:val="20"/>
          <w:szCs w:val="20"/>
        </w:rPr>
        <w:t>Invitation to the Psychology of Religion. 2nd Edition. (</w:t>
      </w:r>
      <w:r w:rsidRPr="0038332D">
        <w:rPr>
          <w:rFonts w:asciiTheme="majorBidi" w:hAnsiTheme="majorBidi" w:cstheme="majorBidi"/>
          <w:color w:val="000000"/>
          <w:sz w:val="20"/>
          <w:szCs w:val="20"/>
        </w:rPr>
        <w:t xml:space="preserve">Boston: Allyn and Bacon) th. 1996. dikutip oleh </w:t>
      </w:r>
      <w:r w:rsidRPr="0038332D">
        <w:rPr>
          <w:rFonts w:asciiTheme="majorBidi" w:hAnsiTheme="majorBidi" w:cstheme="majorBidi"/>
          <w:bCs/>
          <w:sz w:val="20"/>
          <w:szCs w:val="20"/>
        </w:rPr>
        <w:t xml:space="preserve">Duma Rachmat Artanto, </w:t>
      </w:r>
      <w:r w:rsidRPr="0038332D">
        <w:rPr>
          <w:rFonts w:asciiTheme="majorBidi" w:hAnsiTheme="majorBidi" w:cstheme="majorBidi"/>
          <w:i/>
          <w:iCs/>
          <w:sz w:val="20"/>
          <w:szCs w:val="20"/>
        </w:rPr>
        <w:t xml:space="preserve">Konsep Mengenai Tuhan Pada Anak, </w:t>
      </w:r>
      <w:r w:rsidRPr="0038332D">
        <w:rPr>
          <w:rFonts w:asciiTheme="majorBidi" w:hAnsiTheme="majorBidi" w:cstheme="majorBidi"/>
          <w:sz w:val="20"/>
          <w:szCs w:val="20"/>
        </w:rPr>
        <w:t>skripsi, (Yogyakarta : Universitas Gadjah Mada) th. 2004, hal. 36</w:t>
      </w:r>
    </w:p>
  </w:footnote>
  <w:footnote w:id="14">
    <w:p w:rsidR="00CF0A26" w:rsidRPr="0038332D" w:rsidRDefault="00CF0A26" w:rsidP="009C3D74">
      <w:pPr>
        <w:pStyle w:val="FootnoteText"/>
        <w:ind w:firstLine="709"/>
        <w:jc w:val="both"/>
        <w:rPr>
          <w:rFonts w:asciiTheme="majorBidi" w:hAnsiTheme="majorBidi" w:cstheme="majorBidi"/>
        </w:rPr>
      </w:pPr>
      <w:r w:rsidRPr="0038332D">
        <w:rPr>
          <w:rStyle w:val="FootnoteReference"/>
          <w:rFonts w:asciiTheme="majorBidi" w:hAnsiTheme="majorBidi" w:cstheme="majorBidi"/>
        </w:rPr>
        <w:footnoteRef/>
      </w:r>
      <w:r w:rsidRPr="0038332D">
        <w:rPr>
          <w:rFonts w:asciiTheme="majorBidi" w:hAnsiTheme="majorBidi" w:cstheme="majorBidi"/>
          <w:lang w:val="fi-FI"/>
        </w:rPr>
        <w:t xml:space="preserve">Aliah B. Purwakania Hasan, </w:t>
      </w:r>
      <w:r w:rsidRPr="0038332D">
        <w:rPr>
          <w:rFonts w:asciiTheme="majorBidi" w:hAnsiTheme="majorBidi" w:cstheme="majorBidi"/>
          <w:i/>
          <w:iCs/>
          <w:lang w:val="fi-FI"/>
        </w:rPr>
        <w:t>Psikologi Perkembangan Islami (menyingkap rentang kehidupan Manusia dari prakelahiran hingga pascakematian)</w:t>
      </w:r>
      <w:r w:rsidRPr="0038332D">
        <w:rPr>
          <w:rFonts w:asciiTheme="majorBidi" w:hAnsiTheme="majorBidi" w:cstheme="majorBidi"/>
          <w:lang w:val="fi-FI"/>
        </w:rPr>
        <w:t>, (Jakarta : Rajawali Pers, th. 2006), hal 298</w:t>
      </w:r>
    </w:p>
  </w:footnote>
  <w:footnote w:id="15">
    <w:p w:rsidR="00CF0A26" w:rsidRPr="0038332D" w:rsidRDefault="00CF0A26" w:rsidP="009C3D74">
      <w:pPr>
        <w:pStyle w:val="FootnoteText"/>
        <w:ind w:firstLine="709"/>
        <w:jc w:val="both"/>
        <w:rPr>
          <w:rFonts w:asciiTheme="majorBidi" w:hAnsiTheme="majorBidi" w:cstheme="majorBidi"/>
        </w:rPr>
      </w:pPr>
      <w:r w:rsidRPr="0038332D">
        <w:rPr>
          <w:rStyle w:val="FootnoteReference"/>
          <w:rFonts w:asciiTheme="majorBidi" w:hAnsiTheme="majorBidi" w:cstheme="majorBidi"/>
        </w:rPr>
        <w:footnoteRef/>
      </w:r>
      <w:r w:rsidRPr="0038332D">
        <w:rPr>
          <w:rFonts w:asciiTheme="majorBidi" w:hAnsiTheme="majorBidi" w:cstheme="majorBidi"/>
        </w:rPr>
        <w:t xml:space="preserve"> Dirjend Pembinaan Kelembagaan Agama Islam dan Universitas Terbuka, </w:t>
      </w:r>
      <w:r w:rsidRPr="0038332D">
        <w:rPr>
          <w:rFonts w:asciiTheme="majorBidi" w:hAnsiTheme="majorBidi" w:cstheme="majorBidi"/>
          <w:i/>
          <w:iCs/>
          <w:spacing w:val="4"/>
        </w:rPr>
        <w:t xml:space="preserve">Materi Pokok Psikologi Perkembangan (Modul 1-6) </w:t>
      </w:r>
      <w:r w:rsidRPr="0038332D">
        <w:rPr>
          <w:rFonts w:asciiTheme="majorBidi" w:hAnsiTheme="majorBidi" w:cstheme="majorBidi"/>
          <w:spacing w:val="4"/>
        </w:rPr>
        <w:t>(Jakarta : Program Penyetaraan D-II Guru PAI SD dan MI Depag), th. 1994, hal. 137-165</w:t>
      </w:r>
    </w:p>
  </w:footnote>
  <w:footnote w:id="16">
    <w:p w:rsidR="00CF0A26" w:rsidRPr="00F16C03" w:rsidRDefault="00CF0A26" w:rsidP="00FB00C5">
      <w:pPr>
        <w:pStyle w:val="FootnoteText"/>
        <w:ind w:firstLine="720"/>
        <w:jc w:val="both"/>
        <w:rPr>
          <w:lang w:val="sv-SE"/>
        </w:rPr>
      </w:pPr>
      <w:r>
        <w:rPr>
          <w:rStyle w:val="FootnoteReference"/>
        </w:rPr>
        <w:footnoteRef/>
      </w:r>
      <w:r w:rsidR="00FB00C5">
        <w:t xml:space="preserve">Mohammad Athiyah al-Abrasyi, </w:t>
      </w:r>
      <w:r w:rsidR="00FB00C5" w:rsidRPr="00FB00C5">
        <w:rPr>
          <w:i/>
          <w:iCs/>
        </w:rPr>
        <w:t>Dasar-Dasar Pokok Pendidikan Islam</w:t>
      </w:r>
      <w:r w:rsidR="00FB00C5">
        <w:t>, Terj, Bustami A. Gani dan Djohar Bahry, (Jakarta : Bulan Bintang,1984), hal. 1-4</w:t>
      </w:r>
      <w:r>
        <w:rPr>
          <w:lang w:val="sv-SE"/>
        </w:rPr>
        <w:t xml:space="preserve">. </w:t>
      </w:r>
    </w:p>
  </w:footnote>
  <w:footnote w:id="17">
    <w:p w:rsidR="00CF0A26" w:rsidRPr="00D62E64" w:rsidRDefault="00CF0A26" w:rsidP="004D33F9">
      <w:pPr>
        <w:pStyle w:val="FootnoteText"/>
        <w:ind w:firstLine="720"/>
        <w:jc w:val="both"/>
        <w:rPr>
          <w:rFonts w:asciiTheme="majorBidi" w:hAnsiTheme="majorBidi" w:cstheme="majorBidi"/>
        </w:rPr>
      </w:pPr>
      <w:r w:rsidRPr="00D62E64">
        <w:rPr>
          <w:rStyle w:val="FootnoteReference"/>
          <w:rFonts w:asciiTheme="majorBidi" w:hAnsiTheme="majorBidi" w:cstheme="majorBidi"/>
        </w:rPr>
        <w:footnoteRef/>
      </w:r>
      <w:r w:rsidRPr="00D62E64">
        <w:rPr>
          <w:rFonts w:asciiTheme="majorBidi" w:hAnsiTheme="majorBidi" w:cstheme="majorBidi"/>
        </w:rPr>
        <w:t xml:space="preserve"> Burhanuddin Abdullah..</w:t>
      </w:r>
      <w:r w:rsidRPr="00D62E64">
        <w:rPr>
          <w:rFonts w:asciiTheme="majorBidi" w:hAnsiTheme="majorBidi" w:cstheme="majorBidi"/>
          <w:i/>
          <w:iCs/>
        </w:rPr>
        <w:t xml:space="preserve"> Pendidikan Keimanan Kontemporer (Sebuah Pendekatan Qur’ani)</w:t>
      </w:r>
      <w:r w:rsidRPr="00D62E64">
        <w:rPr>
          <w:rFonts w:asciiTheme="majorBidi" w:hAnsiTheme="majorBidi" w:cstheme="majorBidi"/>
        </w:rPr>
        <w:t xml:space="preserve">. </w:t>
      </w:r>
      <w:r w:rsidR="004D33F9">
        <w:rPr>
          <w:rFonts w:asciiTheme="majorBidi" w:hAnsiTheme="majorBidi" w:cstheme="majorBidi"/>
        </w:rPr>
        <w:t>(</w:t>
      </w:r>
      <w:r w:rsidRPr="00D62E64">
        <w:rPr>
          <w:rFonts w:asciiTheme="majorBidi" w:hAnsiTheme="majorBidi" w:cstheme="majorBidi"/>
        </w:rPr>
        <w:t>Banjarmasin: Antasari Press.</w:t>
      </w:r>
      <w:r w:rsidR="004D33F9" w:rsidRPr="004D33F9">
        <w:rPr>
          <w:rFonts w:asciiTheme="majorBidi" w:hAnsiTheme="majorBidi" w:cstheme="majorBidi"/>
        </w:rPr>
        <w:t xml:space="preserve"> </w:t>
      </w:r>
      <w:r w:rsidR="004D33F9" w:rsidRPr="00D62E64">
        <w:rPr>
          <w:rFonts w:asciiTheme="majorBidi" w:hAnsiTheme="majorBidi" w:cstheme="majorBidi"/>
        </w:rPr>
        <w:t>2008</w:t>
      </w:r>
      <w:r w:rsidR="004D33F9">
        <w:rPr>
          <w:rFonts w:asciiTheme="majorBidi" w:hAnsiTheme="majorBidi" w:cstheme="majorBidi"/>
        </w:rPr>
        <w:t>)</w:t>
      </w:r>
      <w:r w:rsidRPr="00D62E64">
        <w:rPr>
          <w:rFonts w:asciiTheme="majorBidi" w:hAnsiTheme="majorBidi" w:cstheme="majorBidi"/>
        </w:rPr>
        <w:t xml:space="preserve"> </w:t>
      </w:r>
      <w:r>
        <w:rPr>
          <w:rFonts w:asciiTheme="majorBidi" w:hAnsiTheme="majorBidi" w:cstheme="majorBidi"/>
        </w:rPr>
        <w:t>hal.</w:t>
      </w:r>
      <w:r w:rsidRPr="00D62E64">
        <w:rPr>
          <w:rFonts w:asciiTheme="majorBidi" w:hAnsiTheme="majorBidi" w:cstheme="majorBidi"/>
        </w:rPr>
        <w:t xml:space="preserve"> 158-159</w:t>
      </w:r>
    </w:p>
  </w:footnote>
  <w:footnote w:id="18">
    <w:p w:rsidR="00CF0A26" w:rsidRPr="00954BCF" w:rsidRDefault="00CF0A26" w:rsidP="00954BCF">
      <w:pPr>
        <w:spacing w:after="0" w:line="240" w:lineRule="auto"/>
        <w:ind w:firstLine="709"/>
        <w:jc w:val="both"/>
        <w:rPr>
          <w:rStyle w:val="FootnoteTextChar"/>
          <w:rFonts w:asciiTheme="majorBidi" w:eastAsiaTheme="minorHAnsi" w:hAnsiTheme="majorBidi" w:cstheme="majorBidi"/>
          <w:lang w:val="nb-NO"/>
        </w:rPr>
      </w:pPr>
      <w:r w:rsidRPr="00954BCF">
        <w:rPr>
          <w:rStyle w:val="FootnoteReference"/>
          <w:rFonts w:asciiTheme="majorBidi" w:hAnsiTheme="majorBidi" w:cstheme="majorBidi"/>
          <w:sz w:val="20"/>
          <w:szCs w:val="20"/>
        </w:rPr>
        <w:footnoteRef/>
      </w:r>
      <w:r w:rsidRPr="00954BCF">
        <w:rPr>
          <w:rFonts w:asciiTheme="majorBidi" w:hAnsiTheme="majorBidi" w:cstheme="majorBidi"/>
          <w:sz w:val="20"/>
          <w:szCs w:val="20"/>
        </w:rPr>
        <w:t xml:space="preserve">Abdullah Nashih Ulwan, </w:t>
      </w:r>
      <w:r w:rsidRPr="00954BCF">
        <w:rPr>
          <w:rFonts w:asciiTheme="majorBidi" w:hAnsiTheme="majorBidi" w:cstheme="majorBidi"/>
          <w:i/>
          <w:iCs/>
          <w:sz w:val="20"/>
          <w:szCs w:val="20"/>
          <w:lang w:val="nb-NO"/>
        </w:rPr>
        <w:t>Tarbiyatul Aulad Fil Islam</w:t>
      </w:r>
      <w:r w:rsidRPr="00954BCF">
        <w:rPr>
          <w:rFonts w:asciiTheme="majorBidi" w:hAnsiTheme="majorBidi" w:cstheme="majorBidi"/>
          <w:sz w:val="20"/>
          <w:szCs w:val="20"/>
          <w:lang w:val="nb-NO"/>
        </w:rPr>
        <w:t xml:space="preserve"> Juz 1, (Darussalam Lilthobaati Wanasyr Wa al-Tauzi, Jeddah, 1990)</w:t>
      </w:r>
      <w:r w:rsidRPr="00954BCF">
        <w:rPr>
          <w:rFonts w:asciiTheme="majorBidi" w:hAnsiTheme="majorBidi" w:cstheme="majorBidi"/>
          <w:i/>
          <w:iCs/>
          <w:sz w:val="20"/>
          <w:szCs w:val="20"/>
        </w:rPr>
        <w:t xml:space="preserve">, </w:t>
      </w:r>
      <w:r w:rsidRPr="00954BCF">
        <w:rPr>
          <w:rFonts w:asciiTheme="majorBidi" w:hAnsiTheme="majorBidi" w:cstheme="majorBidi"/>
          <w:sz w:val="20"/>
          <w:szCs w:val="20"/>
        </w:rPr>
        <w:t>hal. 606</w:t>
      </w:r>
    </w:p>
  </w:footnote>
  <w:footnote w:id="19">
    <w:p w:rsidR="00CF0A26" w:rsidRDefault="00CF0A26" w:rsidP="001850EC">
      <w:pPr>
        <w:pStyle w:val="FootnoteText"/>
        <w:ind w:firstLine="709"/>
        <w:jc w:val="both"/>
      </w:pPr>
      <w:r>
        <w:rPr>
          <w:rStyle w:val="FootnoteReference"/>
        </w:rPr>
        <w:footnoteRef/>
      </w:r>
      <w:r>
        <w:t xml:space="preserve"> Moh. Uzer Usman, Lilis Setiawati, </w:t>
      </w:r>
      <w:r>
        <w:rPr>
          <w:i/>
          <w:iCs/>
        </w:rPr>
        <w:t>Upaya Optimalisasi Kegiatan Belajar Mengajar</w:t>
      </w:r>
      <w:r>
        <w:t xml:space="preserve"> (Bandung: Remaja Rosdakarya, 1999), hal. 121.</w:t>
      </w:r>
    </w:p>
  </w:footnote>
  <w:footnote w:id="20">
    <w:p w:rsidR="00CF0A26" w:rsidRDefault="00CF0A26" w:rsidP="00E57032">
      <w:pPr>
        <w:pStyle w:val="FootnoteText"/>
        <w:ind w:firstLine="709"/>
      </w:pPr>
      <w:r>
        <w:rPr>
          <w:rStyle w:val="FootnoteReference"/>
        </w:rPr>
        <w:footnoteRef/>
      </w:r>
      <w:r>
        <w:t xml:space="preserve"> ibid</w:t>
      </w:r>
    </w:p>
  </w:footnote>
  <w:footnote w:id="21">
    <w:p w:rsidR="00CF0A26" w:rsidRDefault="00CF0A26" w:rsidP="001850EC">
      <w:pPr>
        <w:pStyle w:val="FootnoteText"/>
        <w:ind w:firstLine="709"/>
        <w:jc w:val="both"/>
      </w:pPr>
      <w:r>
        <w:rPr>
          <w:rStyle w:val="FootnoteReference"/>
        </w:rPr>
        <w:footnoteRef/>
      </w:r>
      <w:r>
        <w:t xml:space="preserve"> Uhbiyati, </w:t>
      </w:r>
      <w:r>
        <w:rPr>
          <w:i/>
          <w:iCs/>
        </w:rPr>
        <w:t>Ilmu Pendidikan Islam</w:t>
      </w:r>
      <w:r>
        <w:t>, (Bandung: Pustaka Setia, 1997), hal, 153.</w:t>
      </w:r>
    </w:p>
  </w:footnote>
  <w:footnote w:id="22">
    <w:p w:rsidR="00CF0A26" w:rsidRDefault="00CF0A26" w:rsidP="00E57032">
      <w:pPr>
        <w:pStyle w:val="FootnoteText"/>
        <w:ind w:firstLine="709"/>
      </w:pPr>
      <w:r>
        <w:rPr>
          <w:rStyle w:val="FootnoteReference"/>
        </w:rPr>
        <w:footnoteRef/>
      </w:r>
      <w:r>
        <w:t xml:space="preserve"> Moh. Uzer Usman, op.cit, hal. 124</w:t>
      </w:r>
    </w:p>
  </w:footnote>
  <w:footnote w:id="23">
    <w:p w:rsidR="00CF0A26" w:rsidRPr="009B4AB1" w:rsidRDefault="00CF0A26">
      <w:pPr>
        <w:pStyle w:val="FootnoteText"/>
        <w:rPr>
          <w:lang w:val="id-ID"/>
        </w:rPr>
      </w:pPr>
      <w:r>
        <w:rPr>
          <w:rStyle w:val="FootnoteReference"/>
        </w:rPr>
        <w:footnoteRef/>
      </w:r>
      <w:r>
        <w:rPr>
          <w:lang w:val="id-ID"/>
        </w:rPr>
        <w:t xml:space="preserve">Asroi, </w:t>
      </w:r>
      <w:r>
        <w:rPr>
          <w:i/>
          <w:lang w:val="id-ID"/>
        </w:rPr>
        <w:t xml:space="preserve">Diklat Jarak Jauh Berbasis Website Bagi GPAI SMP, </w:t>
      </w:r>
      <w:r>
        <w:rPr>
          <w:lang w:val="id-ID"/>
        </w:rPr>
        <w:t>(BDK Jakarta : Widyaiswara, 2011) Oktober – Desember 2011, di Jakarta - Sintang</w:t>
      </w:r>
    </w:p>
  </w:footnote>
  <w:footnote w:id="24">
    <w:p w:rsidR="00CF0A26" w:rsidRPr="0038332D" w:rsidRDefault="00CF0A26" w:rsidP="009C3D74">
      <w:pPr>
        <w:pStyle w:val="FootnoteText"/>
        <w:ind w:firstLine="709"/>
        <w:jc w:val="both"/>
        <w:rPr>
          <w:rFonts w:asciiTheme="majorBidi" w:hAnsiTheme="majorBidi" w:cstheme="majorBidi"/>
          <w:lang w:val="fi-FI"/>
        </w:rPr>
      </w:pPr>
      <w:r w:rsidRPr="0038332D">
        <w:rPr>
          <w:rStyle w:val="FootnoteReference"/>
          <w:rFonts w:asciiTheme="majorBidi" w:hAnsiTheme="majorBidi" w:cstheme="majorBidi"/>
        </w:rPr>
        <w:footnoteRef/>
      </w:r>
      <w:r w:rsidRPr="0038332D">
        <w:rPr>
          <w:rFonts w:asciiTheme="majorBidi" w:hAnsiTheme="majorBidi" w:cstheme="majorBidi"/>
          <w:lang w:val="fi-FI"/>
        </w:rPr>
        <w:t xml:space="preserve">Sayyid Sabiq, </w:t>
      </w:r>
      <w:r w:rsidRPr="0038332D">
        <w:rPr>
          <w:rFonts w:asciiTheme="majorBidi" w:hAnsiTheme="majorBidi" w:cstheme="majorBidi"/>
          <w:i/>
          <w:iCs/>
          <w:lang w:val="fi-FI"/>
        </w:rPr>
        <w:t>Aqidah Islam</w:t>
      </w:r>
      <w:r w:rsidRPr="0038332D">
        <w:rPr>
          <w:rFonts w:asciiTheme="majorBidi" w:hAnsiTheme="majorBidi" w:cstheme="majorBidi"/>
          <w:lang w:val="fi-FI"/>
        </w:rPr>
        <w:t xml:space="preserve">, dalam Yusran Asmuni, </w:t>
      </w:r>
      <w:r w:rsidRPr="0038332D">
        <w:rPr>
          <w:rFonts w:asciiTheme="majorBidi" w:hAnsiTheme="majorBidi" w:cstheme="majorBidi"/>
          <w:i/>
          <w:iCs/>
          <w:lang w:val="fi-FI"/>
        </w:rPr>
        <w:t>Ilmu Tauhid</w:t>
      </w:r>
      <w:r w:rsidRPr="0038332D">
        <w:rPr>
          <w:rFonts w:asciiTheme="majorBidi" w:hAnsiTheme="majorBidi" w:cstheme="majorBidi"/>
          <w:lang w:val="fi-FI"/>
        </w:rPr>
        <w:t>, (Jakarta : PT Raja Grafindo Persada) Th. 1993, hal 17. – (sejak usia 7 tahun)</w:t>
      </w:r>
    </w:p>
  </w:footnote>
  <w:footnote w:id="25">
    <w:p w:rsidR="00AA42EF" w:rsidRPr="00456DA8" w:rsidRDefault="00AA42EF" w:rsidP="00456DA8">
      <w:pPr>
        <w:pStyle w:val="FootnoteText"/>
        <w:ind w:firstLine="709"/>
        <w:rPr>
          <w:lang w:val="sv-SE"/>
        </w:rPr>
      </w:pPr>
      <w:r w:rsidRPr="00456DA8">
        <w:rPr>
          <w:rStyle w:val="FootnoteReference"/>
        </w:rPr>
        <w:footnoteRef/>
      </w:r>
      <w:r w:rsidRPr="00456DA8">
        <w:t xml:space="preserve"> </w:t>
      </w:r>
      <w:r w:rsidRPr="00456DA8">
        <w:rPr>
          <w:rFonts w:asciiTheme="majorBidi" w:hAnsiTheme="majorBidi" w:cstheme="majorBidi"/>
          <w:lang w:val="sv-SE"/>
        </w:rPr>
        <w:t>lihat Q.S. al-Ahzab ayat 7 dan al-Syuura ayat 13</w:t>
      </w:r>
    </w:p>
  </w:footnote>
  <w:footnote w:id="26">
    <w:p w:rsidR="00CF0A26" w:rsidRDefault="00CF0A26" w:rsidP="00452EBC">
      <w:pPr>
        <w:pStyle w:val="FootnoteText"/>
        <w:ind w:firstLine="709"/>
        <w:jc w:val="both"/>
      </w:pPr>
      <w:r>
        <w:rPr>
          <w:rStyle w:val="FootnoteReference"/>
        </w:rPr>
        <w:footnoteRef/>
      </w:r>
      <w:r>
        <w:t xml:space="preserve"> Yahya Mof, Alfian Khairani, Abdul Khaliq, </w:t>
      </w:r>
      <w:r w:rsidRPr="00452EBC">
        <w:rPr>
          <w:i/>
          <w:iCs/>
        </w:rPr>
        <w:t>Manajemen Partisipasi Masyarakat dalam Pendidikan pada MTs Muhammadiyah 3 Al-Furqan Banjarmasin</w:t>
      </w:r>
      <w:r>
        <w:t xml:space="preserve">, (Jurnal </w:t>
      </w:r>
      <w:r w:rsidRPr="006720E6">
        <w:t>Tashwir Vol. 1 No.2, Juli – Desember 2013</w:t>
      </w:r>
      <w:r>
        <w:t>),  hal. 65-66</w:t>
      </w:r>
    </w:p>
  </w:footnote>
  <w:footnote w:id="27">
    <w:p w:rsidR="00CF0A26" w:rsidRDefault="00CF0A26" w:rsidP="00B2570F">
      <w:pPr>
        <w:pStyle w:val="FootnoteText"/>
        <w:ind w:firstLine="709"/>
      </w:pPr>
      <w:r>
        <w:rPr>
          <w:rStyle w:val="FootnoteReference"/>
        </w:rPr>
        <w:footnoteRef/>
      </w:r>
      <w:r>
        <w:t xml:space="preserve"> ibid</w:t>
      </w:r>
    </w:p>
  </w:footnote>
  <w:footnote w:id="28">
    <w:p w:rsidR="005667D2" w:rsidRDefault="005667D2" w:rsidP="005667D2">
      <w:pPr>
        <w:pStyle w:val="FootnoteText"/>
        <w:ind w:firstLine="709"/>
        <w:jc w:val="both"/>
      </w:pPr>
      <w:r>
        <w:rPr>
          <w:rStyle w:val="FootnoteReference"/>
        </w:rPr>
        <w:footnoteRef/>
      </w:r>
      <w:r>
        <w:t xml:space="preserve"> </w:t>
      </w:r>
      <w:r w:rsidR="00FF26D0">
        <w:t>L</w:t>
      </w:r>
      <w:r>
        <w:t>ihat</w:t>
      </w:r>
      <w:r w:rsidR="00FF26D0">
        <w:t xml:space="preserve"> </w:t>
      </w:r>
      <w:r>
        <w:rPr>
          <w:rStyle w:val="reference-text"/>
        </w:rPr>
        <w:t xml:space="preserve">Mulyasa, E. </w:t>
      </w:r>
      <w:r w:rsidRPr="005667D2">
        <w:rPr>
          <w:rStyle w:val="reference-text"/>
          <w:i/>
          <w:iCs/>
        </w:rPr>
        <w:t>Kurikulum Tingkat Satuan Pendidikan</w:t>
      </w:r>
      <w:r>
        <w:rPr>
          <w:rStyle w:val="reference-text"/>
        </w:rPr>
        <w:t>. (Bandung. Remaja Rosdakarya.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25A"/>
    <w:multiLevelType w:val="hybridMultilevel"/>
    <w:tmpl w:val="B2948746"/>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012F12C4"/>
    <w:multiLevelType w:val="hybridMultilevel"/>
    <w:tmpl w:val="35DE0C3A"/>
    <w:lvl w:ilvl="0" w:tplc="004A78A0">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2AD42C9"/>
    <w:multiLevelType w:val="hybridMultilevel"/>
    <w:tmpl w:val="94FC2B34"/>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 w15:restartNumberingAfterBreak="0">
    <w:nsid w:val="0577618E"/>
    <w:multiLevelType w:val="hybridMultilevel"/>
    <w:tmpl w:val="A20C1382"/>
    <w:lvl w:ilvl="0" w:tplc="D12632A0">
      <w:start w:val="1"/>
      <w:numFmt w:val="bullet"/>
      <w:lvlText w:val="•"/>
      <w:lvlJc w:val="left"/>
      <w:pPr>
        <w:tabs>
          <w:tab w:val="num" w:pos="720"/>
        </w:tabs>
        <w:ind w:left="720" w:hanging="360"/>
      </w:pPr>
      <w:rPr>
        <w:rFonts w:ascii="Arial" w:hAnsi="Arial" w:hint="default"/>
      </w:rPr>
    </w:lvl>
    <w:lvl w:ilvl="1" w:tplc="6AC4736E" w:tentative="1">
      <w:start w:val="1"/>
      <w:numFmt w:val="bullet"/>
      <w:lvlText w:val="•"/>
      <w:lvlJc w:val="left"/>
      <w:pPr>
        <w:tabs>
          <w:tab w:val="num" w:pos="1440"/>
        </w:tabs>
        <w:ind w:left="1440" w:hanging="360"/>
      </w:pPr>
      <w:rPr>
        <w:rFonts w:ascii="Arial" w:hAnsi="Arial" w:hint="default"/>
      </w:rPr>
    </w:lvl>
    <w:lvl w:ilvl="2" w:tplc="D7AC7B24" w:tentative="1">
      <w:start w:val="1"/>
      <w:numFmt w:val="bullet"/>
      <w:lvlText w:val="•"/>
      <w:lvlJc w:val="left"/>
      <w:pPr>
        <w:tabs>
          <w:tab w:val="num" w:pos="2160"/>
        </w:tabs>
        <w:ind w:left="2160" w:hanging="360"/>
      </w:pPr>
      <w:rPr>
        <w:rFonts w:ascii="Arial" w:hAnsi="Arial" w:hint="default"/>
      </w:rPr>
    </w:lvl>
    <w:lvl w:ilvl="3" w:tplc="92AC5CD0" w:tentative="1">
      <w:start w:val="1"/>
      <w:numFmt w:val="bullet"/>
      <w:lvlText w:val="•"/>
      <w:lvlJc w:val="left"/>
      <w:pPr>
        <w:tabs>
          <w:tab w:val="num" w:pos="2880"/>
        </w:tabs>
        <w:ind w:left="2880" w:hanging="360"/>
      </w:pPr>
      <w:rPr>
        <w:rFonts w:ascii="Arial" w:hAnsi="Arial" w:hint="default"/>
      </w:rPr>
    </w:lvl>
    <w:lvl w:ilvl="4" w:tplc="26DACF9A" w:tentative="1">
      <w:start w:val="1"/>
      <w:numFmt w:val="bullet"/>
      <w:lvlText w:val="•"/>
      <w:lvlJc w:val="left"/>
      <w:pPr>
        <w:tabs>
          <w:tab w:val="num" w:pos="3600"/>
        </w:tabs>
        <w:ind w:left="3600" w:hanging="360"/>
      </w:pPr>
      <w:rPr>
        <w:rFonts w:ascii="Arial" w:hAnsi="Arial" w:hint="default"/>
      </w:rPr>
    </w:lvl>
    <w:lvl w:ilvl="5" w:tplc="FD6EF024" w:tentative="1">
      <w:start w:val="1"/>
      <w:numFmt w:val="bullet"/>
      <w:lvlText w:val="•"/>
      <w:lvlJc w:val="left"/>
      <w:pPr>
        <w:tabs>
          <w:tab w:val="num" w:pos="4320"/>
        </w:tabs>
        <w:ind w:left="4320" w:hanging="360"/>
      </w:pPr>
      <w:rPr>
        <w:rFonts w:ascii="Arial" w:hAnsi="Arial" w:hint="default"/>
      </w:rPr>
    </w:lvl>
    <w:lvl w:ilvl="6" w:tplc="5E4E7336" w:tentative="1">
      <w:start w:val="1"/>
      <w:numFmt w:val="bullet"/>
      <w:lvlText w:val="•"/>
      <w:lvlJc w:val="left"/>
      <w:pPr>
        <w:tabs>
          <w:tab w:val="num" w:pos="5040"/>
        </w:tabs>
        <w:ind w:left="5040" w:hanging="360"/>
      </w:pPr>
      <w:rPr>
        <w:rFonts w:ascii="Arial" w:hAnsi="Arial" w:hint="default"/>
      </w:rPr>
    </w:lvl>
    <w:lvl w:ilvl="7" w:tplc="7CD80476" w:tentative="1">
      <w:start w:val="1"/>
      <w:numFmt w:val="bullet"/>
      <w:lvlText w:val="•"/>
      <w:lvlJc w:val="left"/>
      <w:pPr>
        <w:tabs>
          <w:tab w:val="num" w:pos="5760"/>
        </w:tabs>
        <w:ind w:left="5760" w:hanging="360"/>
      </w:pPr>
      <w:rPr>
        <w:rFonts w:ascii="Arial" w:hAnsi="Arial" w:hint="default"/>
      </w:rPr>
    </w:lvl>
    <w:lvl w:ilvl="8" w:tplc="7996D0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6645FE8"/>
    <w:multiLevelType w:val="hybridMultilevel"/>
    <w:tmpl w:val="28D6E308"/>
    <w:lvl w:ilvl="0" w:tplc="04090019">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5" w15:restartNumberingAfterBreak="0">
    <w:nsid w:val="10D56BD9"/>
    <w:multiLevelType w:val="hybridMultilevel"/>
    <w:tmpl w:val="5CB4F910"/>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125B6731"/>
    <w:multiLevelType w:val="hybridMultilevel"/>
    <w:tmpl w:val="2F925164"/>
    <w:lvl w:ilvl="0" w:tplc="04090019">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7" w15:restartNumberingAfterBreak="0">
    <w:nsid w:val="1934284D"/>
    <w:multiLevelType w:val="hybridMultilevel"/>
    <w:tmpl w:val="AA0C0974"/>
    <w:lvl w:ilvl="0" w:tplc="C82A8AEC">
      <w:start w:val="1"/>
      <w:numFmt w:val="upperLetter"/>
      <w:lvlText w:val="%1."/>
      <w:lvlJc w:val="left"/>
      <w:pPr>
        <w:tabs>
          <w:tab w:val="num" w:pos="720"/>
        </w:tabs>
        <w:ind w:left="720" w:hanging="360"/>
      </w:pPr>
      <w:rPr>
        <w:b/>
        <w:bCs/>
      </w:rPr>
    </w:lvl>
    <w:lvl w:ilvl="1" w:tplc="935466C0">
      <w:start w:val="1"/>
      <w:numFmt w:val="decimal"/>
      <w:lvlText w:val="%2."/>
      <w:lvlJc w:val="left"/>
      <w:pPr>
        <w:tabs>
          <w:tab w:val="num" w:pos="1440"/>
        </w:tabs>
        <w:ind w:left="1440" w:hanging="360"/>
      </w:pPr>
      <w:rPr>
        <w:b w:val="0"/>
        <w:bCs w:val="0"/>
      </w:rPr>
    </w:lvl>
    <w:lvl w:ilvl="2" w:tplc="0409000F">
      <w:start w:val="1"/>
      <w:numFmt w:val="decimal"/>
      <w:lvlText w:val="%3."/>
      <w:lvlJc w:val="left"/>
      <w:pPr>
        <w:tabs>
          <w:tab w:val="num" w:pos="2340"/>
        </w:tabs>
        <w:ind w:left="2340" w:hanging="360"/>
      </w:pPr>
      <w:rPr>
        <w:b w:val="0"/>
        <w:bCs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4E2CC7"/>
    <w:multiLevelType w:val="hybridMultilevel"/>
    <w:tmpl w:val="F6E09CC8"/>
    <w:lvl w:ilvl="0" w:tplc="13D067BE">
      <w:start w:val="1"/>
      <w:numFmt w:val="bullet"/>
      <w:lvlText w:val="•"/>
      <w:lvlJc w:val="left"/>
      <w:pPr>
        <w:tabs>
          <w:tab w:val="num" w:pos="720"/>
        </w:tabs>
        <w:ind w:left="720" w:hanging="360"/>
      </w:pPr>
      <w:rPr>
        <w:rFonts w:ascii="Arial" w:hAnsi="Arial" w:hint="default"/>
      </w:rPr>
    </w:lvl>
    <w:lvl w:ilvl="1" w:tplc="77B4D3D8" w:tentative="1">
      <w:start w:val="1"/>
      <w:numFmt w:val="bullet"/>
      <w:lvlText w:val="•"/>
      <w:lvlJc w:val="left"/>
      <w:pPr>
        <w:tabs>
          <w:tab w:val="num" w:pos="1440"/>
        </w:tabs>
        <w:ind w:left="1440" w:hanging="360"/>
      </w:pPr>
      <w:rPr>
        <w:rFonts w:ascii="Arial" w:hAnsi="Arial" w:hint="default"/>
      </w:rPr>
    </w:lvl>
    <w:lvl w:ilvl="2" w:tplc="9D123E2C" w:tentative="1">
      <w:start w:val="1"/>
      <w:numFmt w:val="bullet"/>
      <w:lvlText w:val="•"/>
      <w:lvlJc w:val="left"/>
      <w:pPr>
        <w:tabs>
          <w:tab w:val="num" w:pos="2160"/>
        </w:tabs>
        <w:ind w:left="2160" w:hanging="360"/>
      </w:pPr>
      <w:rPr>
        <w:rFonts w:ascii="Arial" w:hAnsi="Arial" w:hint="default"/>
      </w:rPr>
    </w:lvl>
    <w:lvl w:ilvl="3" w:tplc="B1A6B2A6" w:tentative="1">
      <w:start w:val="1"/>
      <w:numFmt w:val="bullet"/>
      <w:lvlText w:val="•"/>
      <w:lvlJc w:val="left"/>
      <w:pPr>
        <w:tabs>
          <w:tab w:val="num" w:pos="2880"/>
        </w:tabs>
        <w:ind w:left="2880" w:hanging="360"/>
      </w:pPr>
      <w:rPr>
        <w:rFonts w:ascii="Arial" w:hAnsi="Arial" w:hint="default"/>
      </w:rPr>
    </w:lvl>
    <w:lvl w:ilvl="4" w:tplc="FE9088C8" w:tentative="1">
      <w:start w:val="1"/>
      <w:numFmt w:val="bullet"/>
      <w:lvlText w:val="•"/>
      <w:lvlJc w:val="left"/>
      <w:pPr>
        <w:tabs>
          <w:tab w:val="num" w:pos="3600"/>
        </w:tabs>
        <w:ind w:left="3600" w:hanging="360"/>
      </w:pPr>
      <w:rPr>
        <w:rFonts w:ascii="Arial" w:hAnsi="Arial" w:hint="default"/>
      </w:rPr>
    </w:lvl>
    <w:lvl w:ilvl="5" w:tplc="EDEE4F40" w:tentative="1">
      <w:start w:val="1"/>
      <w:numFmt w:val="bullet"/>
      <w:lvlText w:val="•"/>
      <w:lvlJc w:val="left"/>
      <w:pPr>
        <w:tabs>
          <w:tab w:val="num" w:pos="4320"/>
        </w:tabs>
        <w:ind w:left="4320" w:hanging="360"/>
      </w:pPr>
      <w:rPr>
        <w:rFonts w:ascii="Arial" w:hAnsi="Arial" w:hint="default"/>
      </w:rPr>
    </w:lvl>
    <w:lvl w:ilvl="6" w:tplc="CF5238C8" w:tentative="1">
      <w:start w:val="1"/>
      <w:numFmt w:val="bullet"/>
      <w:lvlText w:val="•"/>
      <w:lvlJc w:val="left"/>
      <w:pPr>
        <w:tabs>
          <w:tab w:val="num" w:pos="5040"/>
        </w:tabs>
        <w:ind w:left="5040" w:hanging="360"/>
      </w:pPr>
      <w:rPr>
        <w:rFonts w:ascii="Arial" w:hAnsi="Arial" w:hint="default"/>
      </w:rPr>
    </w:lvl>
    <w:lvl w:ilvl="7" w:tplc="BF8AAF02" w:tentative="1">
      <w:start w:val="1"/>
      <w:numFmt w:val="bullet"/>
      <w:lvlText w:val="•"/>
      <w:lvlJc w:val="left"/>
      <w:pPr>
        <w:tabs>
          <w:tab w:val="num" w:pos="5760"/>
        </w:tabs>
        <w:ind w:left="5760" w:hanging="360"/>
      </w:pPr>
      <w:rPr>
        <w:rFonts w:ascii="Arial" w:hAnsi="Arial" w:hint="default"/>
      </w:rPr>
    </w:lvl>
    <w:lvl w:ilvl="8" w:tplc="621C6B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7C0FD8"/>
    <w:multiLevelType w:val="hybridMultilevel"/>
    <w:tmpl w:val="FA202B7C"/>
    <w:lvl w:ilvl="0" w:tplc="BA945B6A">
      <w:start w:val="1"/>
      <w:numFmt w:val="bullet"/>
      <w:lvlText w:val="•"/>
      <w:lvlJc w:val="left"/>
      <w:pPr>
        <w:tabs>
          <w:tab w:val="num" w:pos="720"/>
        </w:tabs>
        <w:ind w:left="720" w:hanging="360"/>
      </w:pPr>
      <w:rPr>
        <w:rFonts w:ascii="Arial" w:hAnsi="Arial" w:hint="default"/>
      </w:rPr>
    </w:lvl>
    <w:lvl w:ilvl="1" w:tplc="5DD2C67E" w:tentative="1">
      <w:start w:val="1"/>
      <w:numFmt w:val="bullet"/>
      <w:lvlText w:val="•"/>
      <w:lvlJc w:val="left"/>
      <w:pPr>
        <w:tabs>
          <w:tab w:val="num" w:pos="1440"/>
        </w:tabs>
        <w:ind w:left="1440" w:hanging="360"/>
      </w:pPr>
      <w:rPr>
        <w:rFonts w:ascii="Arial" w:hAnsi="Arial" w:hint="default"/>
      </w:rPr>
    </w:lvl>
    <w:lvl w:ilvl="2" w:tplc="716A8E68" w:tentative="1">
      <w:start w:val="1"/>
      <w:numFmt w:val="bullet"/>
      <w:lvlText w:val="•"/>
      <w:lvlJc w:val="left"/>
      <w:pPr>
        <w:tabs>
          <w:tab w:val="num" w:pos="2160"/>
        </w:tabs>
        <w:ind w:left="2160" w:hanging="360"/>
      </w:pPr>
      <w:rPr>
        <w:rFonts w:ascii="Arial" w:hAnsi="Arial" w:hint="default"/>
      </w:rPr>
    </w:lvl>
    <w:lvl w:ilvl="3" w:tplc="A9360992" w:tentative="1">
      <w:start w:val="1"/>
      <w:numFmt w:val="bullet"/>
      <w:lvlText w:val="•"/>
      <w:lvlJc w:val="left"/>
      <w:pPr>
        <w:tabs>
          <w:tab w:val="num" w:pos="2880"/>
        </w:tabs>
        <w:ind w:left="2880" w:hanging="360"/>
      </w:pPr>
      <w:rPr>
        <w:rFonts w:ascii="Arial" w:hAnsi="Arial" w:hint="default"/>
      </w:rPr>
    </w:lvl>
    <w:lvl w:ilvl="4" w:tplc="61A69E1E" w:tentative="1">
      <w:start w:val="1"/>
      <w:numFmt w:val="bullet"/>
      <w:lvlText w:val="•"/>
      <w:lvlJc w:val="left"/>
      <w:pPr>
        <w:tabs>
          <w:tab w:val="num" w:pos="3600"/>
        </w:tabs>
        <w:ind w:left="3600" w:hanging="360"/>
      </w:pPr>
      <w:rPr>
        <w:rFonts w:ascii="Arial" w:hAnsi="Arial" w:hint="default"/>
      </w:rPr>
    </w:lvl>
    <w:lvl w:ilvl="5" w:tplc="96281460" w:tentative="1">
      <w:start w:val="1"/>
      <w:numFmt w:val="bullet"/>
      <w:lvlText w:val="•"/>
      <w:lvlJc w:val="left"/>
      <w:pPr>
        <w:tabs>
          <w:tab w:val="num" w:pos="4320"/>
        </w:tabs>
        <w:ind w:left="4320" w:hanging="360"/>
      </w:pPr>
      <w:rPr>
        <w:rFonts w:ascii="Arial" w:hAnsi="Arial" w:hint="default"/>
      </w:rPr>
    </w:lvl>
    <w:lvl w:ilvl="6" w:tplc="2F5C48C6" w:tentative="1">
      <w:start w:val="1"/>
      <w:numFmt w:val="bullet"/>
      <w:lvlText w:val="•"/>
      <w:lvlJc w:val="left"/>
      <w:pPr>
        <w:tabs>
          <w:tab w:val="num" w:pos="5040"/>
        </w:tabs>
        <w:ind w:left="5040" w:hanging="360"/>
      </w:pPr>
      <w:rPr>
        <w:rFonts w:ascii="Arial" w:hAnsi="Arial" w:hint="default"/>
      </w:rPr>
    </w:lvl>
    <w:lvl w:ilvl="7" w:tplc="453EBF38" w:tentative="1">
      <w:start w:val="1"/>
      <w:numFmt w:val="bullet"/>
      <w:lvlText w:val="•"/>
      <w:lvlJc w:val="left"/>
      <w:pPr>
        <w:tabs>
          <w:tab w:val="num" w:pos="5760"/>
        </w:tabs>
        <w:ind w:left="5760" w:hanging="360"/>
      </w:pPr>
      <w:rPr>
        <w:rFonts w:ascii="Arial" w:hAnsi="Arial" w:hint="default"/>
      </w:rPr>
    </w:lvl>
    <w:lvl w:ilvl="8" w:tplc="4B9854F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F232D1"/>
    <w:multiLevelType w:val="hybridMultilevel"/>
    <w:tmpl w:val="655E2740"/>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1" w15:restartNumberingAfterBreak="0">
    <w:nsid w:val="2548682B"/>
    <w:multiLevelType w:val="hybridMultilevel"/>
    <w:tmpl w:val="4B546898"/>
    <w:lvl w:ilvl="0" w:tplc="2D2C5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9172C5"/>
    <w:multiLevelType w:val="hybridMultilevel"/>
    <w:tmpl w:val="71F2D7F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9F2B62"/>
    <w:multiLevelType w:val="hybridMultilevel"/>
    <w:tmpl w:val="217A8A5C"/>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15:restartNumberingAfterBreak="0">
    <w:nsid w:val="2EDE2992"/>
    <w:multiLevelType w:val="hybridMultilevel"/>
    <w:tmpl w:val="0784B27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9D11E6"/>
    <w:multiLevelType w:val="hybridMultilevel"/>
    <w:tmpl w:val="F26A5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099D"/>
    <w:multiLevelType w:val="hybridMultilevel"/>
    <w:tmpl w:val="F140CC84"/>
    <w:lvl w:ilvl="0" w:tplc="762A8B34">
      <w:start w:val="1"/>
      <w:numFmt w:val="bullet"/>
      <w:lvlText w:val="•"/>
      <w:lvlJc w:val="left"/>
      <w:pPr>
        <w:tabs>
          <w:tab w:val="num" w:pos="720"/>
        </w:tabs>
        <w:ind w:left="720" w:hanging="360"/>
      </w:pPr>
      <w:rPr>
        <w:rFonts w:ascii="Arial" w:hAnsi="Arial" w:hint="default"/>
      </w:rPr>
    </w:lvl>
    <w:lvl w:ilvl="1" w:tplc="B1384E9A" w:tentative="1">
      <w:start w:val="1"/>
      <w:numFmt w:val="bullet"/>
      <w:lvlText w:val="•"/>
      <w:lvlJc w:val="left"/>
      <w:pPr>
        <w:tabs>
          <w:tab w:val="num" w:pos="1440"/>
        </w:tabs>
        <w:ind w:left="1440" w:hanging="360"/>
      </w:pPr>
      <w:rPr>
        <w:rFonts w:ascii="Arial" w:hAnsi="Arial" w:hint="default"/>
      </w:rPr>
    </w:lvl>
    <w:lvl w:ilvl="2" w:tplc="F04414B4" w:tentative="1">
      <w:start w:val="1"/>
      <w:numFmt w:val="bullet"/>
      <w:lvlText w:val="•"/>
      <w:lvlJc w:val="left"/>
      <w:pPr>
        <w:tabs>
          <w:tab w:val="num" w:pos="2160"/>
        </w:tabs>
        <w:ind w:left="2160" w:hanging="360"/>
      </w:pPr>
      <w:rPr>
        <w:rFonts w:ascii="Arial" w:hAnsi="Arial" w:hint="default"/>
      </w:rPr>
    </w:lvl>
    <w:lvl w:ilvl="3" w:tplc="877E8C46" w:tentative="1">
      <w:start w:val="1"/>
      <w:numFmt w:val="bullet"/>
      <w:lvlText w:val="•"/>
      <w:lvlJc w:val="left"/>
      <w:pPr>
        <w:tabs>
          <w:tab w:val="num" w:pos="2880"/>
        </w:tabs>
        <w:ind w:left="2880" w:hanging="360"/>
      </w:pPr>
      <w:rPr>
        <w:rFonts w:ascii="Arial" w:hAnsi="Arial" w:hint="default"/>
      </w:rPr>
    </w:lvl>
    <w:lvl w:ilvl="4" w:tplc="EB1C2914" w:tentative="1">
      <w:start w:val="1"/>
      <w:numFmt w:val="bullet"/>
      <w:lvlText w:val="•"/>
      <w:lvlJc w:val="left"/>
      <w:pPr>
        <w:tabs>
          <w:tab w:val="num" w:pos="3600"/>
        </w:tabs>
        <w:ind w:left="3600" w:hanging="360"/>
      </w:pPr>
      <w:rPr>
        <w:rFonts w:ascii="Arial" w:hAnsi="Arial" w:hint="default"/>
      </w:rPr>
    </w:lvl>
    <w:lvl w:ilvl="5" w:tplc="44388CA8" w:tentative="1">
      <w:start w:val="1"/>
      <w:numFmt w:val="bullet"/>
      <w:lvlText w:val="•"/>
      <w:lvlJc w:val="left"/>
      <w:pPr>
        <w:tabs>
          <w:tab w:val="num" w:pos="4320"/>
        </w:tabs>
        <w:ind w:left="4320" w:hanging="360"/>
      </w:pPr>
      <w:rPr>
        <w:rFonts w:ascii="Arial" w:hAnsi="Arial" w:hint="default"/>
      </w:rPr>
    </w:lvl>
    <w:lvl w:ilvl="6" w:tplc="902C82E4" w:tentative="1">
      <w:start w:val="1"/>
      <w:numFmt w:val="bullet"/>
      <w:lvlText w:val="•"/>
      <w:lvlJc w:val="left"/>
      <w:pPr>
        <w:tabs>
          <w:tab w:val="num" w:pos="5040"/>
        </w:tabs>
        <w:ind w:left="5040" w:hanging="360"/>
      </w:pPr>
      <w:rPr>
        <w:rFonts w:ascii="Arial" w:hAnsi="Arial" w:hint="default"/>
      </w:rPr>
    </w:lvl>
    <w:lvl w:ilvl="7" w:tplc="022C936C" w:tentative="1">
      <w:start w:val="1"/>
      <w:numFmt w:val="bullet"/>
      <w:lvlText w:val="•"/>
      <w:lvlJc w:val="left"/>
      <w:pPr>
        <w:tabs>
          <w:tab w:val="num" w:pos="5760"/>
        </w:tabs>
        <w:ind w:left="5760" w:hanging="360"/>
      </w:pPr>
      <w:rPr>
        <w:rFonts w:ascii="Arial" w:hAnsi="Arial" w:hint="default"/>
      </w:rPr>
    </w:lvl>
    <w:lvl w:ilvl="8" w:tplc="0BFC3CA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7C31E1"/>
    <w:multiLevelType w:val="hybridMultilevel"/>
    <w:tmpl w:val="7A0CC150"/>
    <w:lvl w:ilvl="0" w:tplc="04090019">
      <w:start w:val="1"/>
      <w:numFmt w:val="lowerLetter"/>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8" w15:restartNumberingAfterBreak="0">
    <w:nsid w:val="3E562EF3"/>
    <w:multiLevelType w:val="hybridMultilevel"/>
    <w:tmpl w:val="7704341C"/>
    <w:lvl w:ilvl="0" w:tplc="04090011">
      <w:start w:val="1"/>
      <w:numFmt w:val="decimal"/>
      <w:lvlText w:val="%1)"/>
      <w:lvlJc w:val="left"/>
      <w:pPr>
        <w:ind w:left="284" w:hanging="360"/>
      </w:p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9" w15:restartNumberingAfterBreak="0">
    <w:nsid w:val="40617D65"/>
    <w:multiLevelType w:val="hybridMultilevel"/>
    <w:tmpl w:val="DE089D3E"/>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0" w15:restartNumberingAfterBreak="0">
    <w:nsid w:val="462E1E55"/>
    <w:multiLevelType w:val="hybridMultilevel"/>
    <w:tmpl w:val="DA080BAC"/>
    <w:lvl w:ilvl="0" w:tplc="04090017">
      <w:start w:val="1"/>
      <w:numFmt w:val="lowerLetter"/>
      <w:lvlText w:val="%1)"/>
      <w:lvlJc w:val="left"/>
      <w:pPr>
        <w:ind w:left="2470" w:hanging="360"/>
      </w:pPr>
    </w:lvl>
    <w:lvl w:ilvl="1" w:tplc="04090019" w:tentative="1">
      <w:start w:val="1"/>
      <w:numFmt w:val="lowerLetter"/>
      <w:lvlText w:val="%2."/>
      <w:lvlJc w:val="left"/>
      <w:pPr>
        <w:ind w:left="3190" w:hanging="360"/>
      </w:pPr>
    </w:lvl>
    <w:lvl w:ilvl="2" w:tplc="0409001B" w:tentative="1">
      <w:start w:val="1"/>
      <w:numFmt w:val="lowerRoman"/>
      <w:lvlText w:val="%3."/>
      <w:lvlJc w:val="right"/>
      <w:pPr>
        <w:ind w:left="3910" w:hanging="180"/>
      </w:pPr>
    </w:lvl>
    <w:lvl w:ilvl="3" w:tplc="0409000F" w:tentative="1">
      <w:start w:val="1"/>
      <w:numFmt w:val="decimal"/>
      <w:lvlText w:val="%4."/>
      <w:lvlJc w:val="left"/>
      <w:pPr>
        <w:ind w:left="4630" w:hanging="360"/>
      </w:pPr>
    </w:lvl>
    <w:lvl w:ilvl="4" w:tplc="04090019" w:tentative="1">
      <w:start w:val="1"/>
      <w:numFmt w:val="lowerLetter"/>
      <w:lvlText w:val="%5."/>
      <w:lvlJc w:val="left"/>
      <w:pPr>
        <w:ind w:left="5350" w:hanging="360"/>
      </w:pPr>
    </w:lvl>
    <w:lvl w:ilvl="5" w:tplc="0409001B" w:tentative="1">
      <w:start w:val="1"/>
      <w:numFmt w:val="lowerRoman"/>
      <w:lvlText w:val="%6."/>
      <w:lvlJc w:val="right"/>
      <w:pPr>
        <w:ind w:left="6070" w:hanging="180"/>
      </w:pPr>
    </w:lvl>
    <w:lvl w:ilvl="6" w:tplc="0409000F" w:tentative="1">
      <w:start w:val="1"/>
      <w:numFmt w:val="decimal"/>
      <w:lvlText w:val="%7."/>
      <w:lvlJc w:val="left"/>
      <w:pPr>
        <w:ind w:left="6790" w:hanging="360"/>
      </w:pPr>
    </w:lvl>
    <w:lvl w:ilvl="7" w:tplc="04090019" w:tentative="1">
      <w:start w:val="1"/>
      <w:numFmt w:val="lowerLetter"/>
      <w:lvlText w:val="%8."/>
      <w:lvlJc w:val="left"/>
      <w:pPr>
        <w:ind w:left="7510" w:hanging="360"/>
      </w:pPr>
    </w:lvl>
    <w:lvl w:ilvl="8" w:tplc="0409001B" w:tentative="1">
      <w:start w:val="1"/>
      <w:numFmt w:val="lowerRoman"/>
      <w:lvlText w:val="%9."/>
      <w:lvlJc w:val="right"/>
      <w:pPr>
        <w:ind w:left="8230" w:hanging="180"/>
      </w:pPr>
    </w:lvl>
  </w:abstractNum>
  <w:abstractNum w:abstractNumId="21" w15:restartNumberingAfterBreak="0">
    <w:nsid w:val="467368BE"/>
    <w:multiLevelType w:val="hybridMultilevel"/>
    <w:tmpl w:val="20A479E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B843CF"/>
    <w:multiLevelType w:val="hybridMultilevel"/>
    <w:tmpl w:val="F98AE536"/>
    <w:lvl w:ilvl="0" w:tplc="BAB2AD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4E51491F"/>
    <w:multiLevelType w:val="hybridMultilevel"/>
    <w:tmpl w:val="19564A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506D7"/>
    <w:multiLevelType w:val="hybridMultilevel"/>
    <w:tmpl w:val="06BEE984"/>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5" w15:restartNumberingAfterBreak="0">
    <w:nsid w:val="55A7428C"/>
    <w:multiLevelType w:val="hybridMultilevel"/>
    <w:tmpl w:val="39246978"/>
    <w:lvl w:ilvl="0" w:tplc="0B204D36">
      <w:start w:val="1"/>
      <w:numFmt w:val="lowerLetter"/>
      <w:lvlText w:val="%1."/>
      <w:lvlJc w:val="left"/>
      <w:pPr>
        <w:ind w:left="1211" w:hanging="360"/>
      </w:pPr>
      <w:rPr>
        <w:rFonts w:hint="default"/>
      </w:rPr>
    </w:lvl>
    <w:lvl w:ilvl="1" w:tplc="45D6B858">
      <w:start w:val="1"/>
      <w:numFmt w:val="decimal"/>
      <w:lvlText w:val="%2."/>
      <w:lvlJc w:val="left"/>
      <w:pPr>
        <w:ind w:left="1931" w:hanging="360"/>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56D330BB"/>
    <w:multiLevelType w:val="hybridMultilevel"/>
    <w:tmpl w:val="86087B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1B4D3C"/>
    <w:multiLevelType w:val="hybridMultilevel"/>
    <w:tmpl w:val="B32AF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0F3CD0"/>
    <w:multiLevelType w:val="hybridMultilevel"/>
    <w:tmpl w:val="EB2E0740"/>
    <w:lvl w:ilvl="0" w:tplc="04090015">
      <w:start w:val="1"/>
      <w:numFmt w:val="upperLetter"/>
      <w:lvlText w:val="%1."/>
      <w:lvlJc w:val="left"/>
      <w:pPr>
        <w:ind w:left="720" w:hanging="360"/>
      </w:pPr>
      <w:rPr>
        <w:rFonts w:hint="default"/>
      </w:rPr>
    </w:lvl>
    <w:lvl w:ilvl="1" w:tplc="5F0485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430D5"/>
    <w:multiLevelType w:val="hybridMultilevel"/>
    <w:tmpl w:val="2D80F5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60416"/>
    <w:multiLevelType w:val="multilevel"/>
    <w:tmpl w:val="BC36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CA361F"/>
    <w:multiLevelType w:val="hybridMultilevel"/>
    <w:tmpl w:val="109EC0F4"/>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2" w15:restartNumberingAfterBreak="0">
    <w:nsid w:val="6AB73226"/>
    <w:multiLevelType w:val="hybridMultilevel"/>
    <w:tmpl w:val="412E14B4"/>
    <w:lvl w:ilvl="0" w:tplc="04090011">
      <w:start w:val="1"/>
      <w:numFmt w:val="decimal"/>
      <w:lvlText w:val="%1)"/>
      <w:lvlJc w:val="left"/>
      <w:pPr>
        <w:ind w:left="1077" w:hanging="360"/>
      </w:pPr>
    </w:lvl>
    <w:lvl w:ilvl="1" w:tplc="04090011">
      <w:start w:val="1"/>
      <w:numFmt w:val="decimal"/>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6BEC0D0C"/>
    <w:multiLevelType w:val="hybridMultilevel"/>
    <w:tmpl w:val="90AA7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4E2726"/>
    <w:multiLevelType w:val="hybridMultilevel"/>
    <w:tmpl w:val="0D6C37EC"/>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5" w15:restartNumberingAfterBreak="0">
    <w:nsid w:val="71B02A8D"/>
    <w:multiLevelType w:val="hybridMultilevel"/>
    <w:tmpl w:val="7704341C"/>
    <w:lvl w:ilvl="0" w:tplc="04090011">
      <w:start w:val="1"/>
      <w:numFmt w:val="decimal"/>
      <w:lvlText w:val="%1)"/>
      <w:lvlJc w:val="left"/>
      <w:pPr>
        <w:ind w:left="284" w:hanging="360"/>
      </w:p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36" w15:restartNumberingAfterBreak="0">
    <w:nsid w:val="79BC6BCF"/>
    <w:multiLevelType w:val="hybridMultilevel"/>
    <w:tmpl w:val="604226C4"/>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E957E4"/>
    <w:multiLevelType w:val="hybridMultilevel"/>
    <w:tmpl w:val="CC2E949A"/>
    <w:lvl w:ilvl="0" w:tplc="27647FAA">
      <w:start w:val="1"/>
      <w:numFmt w:val="decimal"/>
      <w:lvlText w:val="%1."/>
      <w:lvlJc w:val="left"/>
      <w:pPr>
        <w:ind w:left="1858" w:hanging="360"/>
      </w:pPr>
      <w:rPr>
        <w:rFonts w:hint="default"/>
      </w:rPr>
    </w:lvl>
    <w:lvl w:ilvl="1" w:tplc="584CB796">
      <w:start w:val="1"/>
      <w:numFmt w:val="decimal"/>
      <w:lvlText w:val="%2)"/>
      <w:lvlJc w:val="left"/>
      <w:pPr>
        <w:ind w:left="2578" w:hanging="360"/>
      </w:pPr>
      <w:rPr>
        <w:rFonts w:hint="default"/>
      </w:r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38" w15:restartNumberingAfterBreak="0">
    <w:nsid w:val="7D5C79D5"/>
    <w:multiLevelType w:val="hybridMultilevel"/>
    <w:tmpl w:val="85D01BB4"/>
    <w:lvl w:ilvl="0" w:tplc="584CB79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8"/>
  </w:num>
  <w:num w:numId="2">
    <w:abstractNumId w:val="37"/>
  </w:num>
  <w:num w:numId="3">
    <w:abstractNumId w:val="11"/>
  </w:num>
  <w:num w:numId="4">
    <w:abstractNumId w:val="25"/>
  </w:num>
  <w:num w:numId="5">
    <w:abstractNumId w:val="17"/>
  </w:num>
  <w:num w:numId="6">
    <w:abstractNumId w:val="6"/>
  </w:num>
  <w:num w:numId="7">
    <w:abstractNumId w:val="4"/>
  </w:num>
  <w:num w:numId="8">
    <w:abstractNumId w:val="15"/>
  </w:num>
  <w:num w:numId="9">
    <w:abstractNumId w:val="27"/>
  </w:num>
  <w:num w:numId="10">
    <w:abstractNumId w:val="36"/>
  </w:num>
  <w:num w:numId="11">
    <w:abstractNumId w:val="32"/>
  </w:num>
  <w:num w:numId="12">
    <w:abstractNumId w:val="14"/>
  </w:num>
  <w:num w:numId="13">
    <w:abstractNumId w:val="30"/>
  </w:num>
  <w:num w:numId="14">
    <w:abstractNumId w:val="35"/>
  </w:num>
  <w:num w:numId="15">
    <w:abstractNumId w:val="26"/>
  </w:num>
  <w:num w:numId="16">
    <w:abstractNumId w:val="23"/>
  </w:num>
  <w:num w:numId="17">
    <w:abstractNumId w:val="29"/>
  </w:num>
  <w:num w:numId="18">
    <w:abstractNumId w:val="12"/>
  </w:num>
  <w:num w:numId="19">
    <w:abstractNumId w:val="21"/>
  </w:num>
  <w:num w:numId="20">
    <w:abstractNumId w:val="7"/>
  </w:num>
  <w:num w:numId="21">
    <w:abstractNumId w:val="38"/>
  </w:num>
  <w:num w:numId="22">
    <w:abstractNumId w:val="9"/>
  </w:num>
  <w:num w:numId="23">
    <w:abstractNumId w:val="3"/>
  </w:num>
  <w:num w:numId="24">
    <w:abstractNumId w:val="8"/>
  </w:num>
  <w:num w:numId="25">
    <w:abstractNumId w:val="16"/>
  </w:num>
  <w:num w:numId="26">
    <w:abstractNumId w:val="18"/>
  </w:num>
  <w:num w:numId="27">
    <w:abstractNumId w:val="22"/>
  </w:num>
  <w:num w:numId="28">
    <w:abstractNumId w:val="2"/>
  </w:num>
  <w:num w:numId="29">
    <w:abstractNumId w:val="0"/>
  </w:num>
  <w:num w:numId="30">
    <w:abstractNumId w:val="20"/>
  </w:num>
  <w:num w:numId="31">
    <w:abstractNumId w:val="10"/>
  </w:num>
  <w:num w:numId="32">
    <w:abstractNumId w:val="31"/>
  </w:num>
  <w:num w:numId="33">
    <w:abstractNumId w:val="5"/>
  </w:num>
  <w:num w:numId="34">
    <w:abstractNumId w:val="19"/>
  </w:num>
  <w:num w:numId="35">
    <w:abstractNumId w:val="13"/>
  </w:num>
  <w:num w:numId="36">
    <w:abstractNumId w:val="24"/>
  </w:num>
  <w:num w:numId="37">
    <w:abstractNumId w:val="34"/>
  </w:num>
  <w:num w:numId="38">
    <w:abstractNumId w:val="33"/>
  </w:num>
  <w:num w:numId="39">
    <w:abstractNumId w:val="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91"/>
    <w:rsid w:val="00004EE1"/>
    <w:rsid w:val="00016DCA"/>
    <w:rsid w:val="00025EEC"/>
    <w:rsid w:val="00027403"/>
    <w:rsid w:val="0003391D"/>
    <w:rsid w:val="00046047"/>
    <w:rsid w:val="0005278C"/>
    <w:rsid w:val="00052BEA"/>
    <w:rsid w:val="000625A8"/>
    <w:rsid w:val="00067B91"/>
    <w:rsid w:val="00076218"/>
    <w:rsid w:val="00076D4E"/>
    <w:rsid w:val="000813CE"/>
    <w:rsid w:val="000824CA"/>
    <w:rsid w:val="000974D9"/>
    <w:rsid w:val="000A68F6"/>
    <w:rsid w:val="000A6D68"/>
    <w:rsid w:val="000A7371"/>
    <w:rsid w:val="000B464F"/>
    <w:rsid w:val="000C45E0"/>
    <w:rsid w:val="000D0DC9"/>
    <w:rsid w:val="000E68A6"/>
    <w:rsid w:val="00101D23"/>
    <w:rsid w:val="0011405E"/>
    <w:rsid w:val="00117768"/>
    <w:rsid w:val="00123850"/>
    <w:rsid w:val="00154091"/>
    <w:rsid w:val="00167F6B"/>
    <w:rsid w:val="00177331"/>
    <w:rsid w:val="001850EC"/>
    <w:rsid w:val="0018592E"/>
    <w:rsid w:val="0019613F"/>
    <w:rsid w:val="0019662A"/>
    <w:rsid w:val="001A1EE2"/>
    <w:rsid w:val="001A7B46"/>
    <w:rsid w:val="001B61EE"/>
    <w:rsid w:val="001C5B79"/>
    <w:rsid w:val="001D2C31"/>
    <w:rsid w:val="001D47B2"/>
    <w:rsid w:val="001D50D5"/>
    <w:rsid w:val="001E4C57"/>
    <w:rsid w:val="001E69BC"/>
    <w:rsid w:val="001F016B"/>
    <w:rsid w:val="001F1DA5"/>
    <w:rsid w:val="00201E83"/>
    <w:rsid w:val="0020595E"/>
    <w:rsid w:val="002111BD"/>
    <w:rsid w:val="00217974"/>
    <w:rsid w:val="00231668"/>
    <w:rsid w:val="0023256F"/>
    <w:rsid w:val="0024788C"/>
    <w:rsid w:val="0026367B"/>
    <w:rsid w:val="0026488E"/>
    <w:rsid w:val="00270E8A"/>
    <w:rsid w:val="002802FD"/>
    <w:rsid w:val="00282497"/>
    <w:rsid w:val="002825B6"/>
    <w:rsid w:val="002907E6"/>
    <w:rsid w:val="002A0C13"/>
    <w:rsid w:val="002A6618"/>
    <w:rsid w:val="002D337A"/>
    <w:rsid w:val="002E0C0E"/>
    <w:rsid w:val="002E4417"/>
    <w:rsid w:val="002E6202"/>
    <w:rsid w:val="002F52DA"/>
    <w:rsid w:val="00320246"/>
    <w:rsid w:val="00321195"/>
    <w:rsid w:val="00323B85"/>
    <w:rsid w:val="00333F57"/>
    <w:rsid w:val="00335916"/>
    <w:rsid w:val="003408A8"/>
    <w:rsid w:val="00343EEA"/>
    <w:rsid w:val="003545E6"/>
    <w:rsid w:val="00361078"/>
    <w:rsid w:val="0036766D"/>
    <w:rsid w:val="003728FE"/>
    <w:rsid w:val="0038332D"/>
    <w:rsid w:val="00386DDA"/>
    <w:rsid w:val="003927A4"/>
    <w:rsid w:val="00394BFB"/>
    <w:rsid w:val="003977C5"/>
    <w:rsid w:val="003A3A03"/>
    <w:rsid w:val="003A5B74"/>
    <w:rsid w:val="003A6CC6"/>
    <w:rsid w:val="003D3A9F"/>
    <w:rsid w:val="003E105A"/>
    <w:rsid w:val="003E2B23"/>
    <w:rsid w:val="003E4356"/>
    <w:rsid w:val="003F66BE"/>
    <w:rsid w:val="00404519"/>
    <w:rsid w:val="00415EF8"/>
    <w:rsid w:val="004209DA"/>
    <w:rsid w:val="00423DA0"/>
    <w:rsid w:val="004251F7"/>
    <w:rsid w:val="00427725"/>
    <w:rsid w:val="004415E4"/>
    <w:rsid w:val="00445A7F"/>
    <w:rsid w:val="00452EBC"/>
    <w:rsid w:val="00456DA8"/>
    <w:rsid w:val="00461C91"/>
    <w:rsid w:val="00464FAE"/>
    <w:rsid w:val="00465111"/>
    <w:rsid w:val="00473CB2"/>
    <w:rsid w:val="00493695"/>
    <w:rsid w:val="004A1A33"/>
    <w:rsid w:val="004B3E69"/>
    <w:rsid w:val="004B74E1"/>
    <w:rsid w:val="004C5E77"/>
    <w:rsid w:val="004C64FE"/>
    <w:rsid w:val="004C668D"/>
    <w:rsid w:val="004C7D44"/>
    <w:rsid w:val="004D33F9"/>
    <w:rsid w:val="004D4C2B"/>
    <w:rsid w:val="004E788E"/>
    <w:rsid w:val="004F5DDB"/>
    <w:rsid w:val="004F5E4F"/>
    <w:rsid w:val="004F7309"/>
    <w:rsid w:val="00503CE0"/>
    <w:rsid w:val="005202B9"/>
    <w:rsid w:val="00521EAC"/>
    <w:rsid w:val="0052573A"/>
    <w:rsid w:val="00535E6F"/>
    <w:rsid w:val="0054780B"/>
    <w:rsid w:val="00552B96"/>
    <w:rsid w:val="00555E93"/>
    <w:rsid w:val="00557CF9"/>
    <w:rsid w:val="00561B29"/>
    <w:rsid w:val="00563CAC"/>
    <w:rsid w:val="005667D2"/>
    <w:rsid w:val="005730EE"/>
    <w:rsid w:val="00573B5D"/>
    <w:rsid w:val="00575F3E"/>
    <w:rsid w:val="00577D82"/>
    <w:rsid w:val="00582551"/>
    <w:rsid w:val="00584FEE"/>
    <w:rsid w:val="00587EDC"/>
    <w:rsid w:val="005A02C8"/>
    <w:rsid w:val="005B5E8D"/>
    <w:rsid w:val="005B6CF0"/>
    <w:rsid w:val="005C78D3"/>
    <w:rsid w:val="005D4D92"/>
    <w:rsid w:val="005E71E7"/>
    <w:rsid w:val="005F2978"/>
    <w:rsid w:val="005F489E"/>
    <w:rsid w:val="005F7A80"/>
    <w:rsid w:val="00611745"/>
    <w:rsid w:val="006371BE"/>
    <w:rsid w:val="006442AB"/>
    <w:rsid w:val="00657D28"/>
    <w:rsid w:val="006618F8"/>
    <w:rsid w:val="006720E6"/>
    <w:rsid w:val="006753D5"/>
    <w:rsid w:val="00683FEB"/>
    <w:rsid w:val="00690AAE"/>
    <w:rsid w:val="0069427B"/>
    <w:rsid w:val="00695665"/>
    <w:rsid w:val="00697A1E"/>
    <w:rsid w:val="006A0CF1"/>
    <w:rsid w:val="006E0662"/>
    <w:rsid w:val="006E6754"/>
    <w:rsid w:val="006F7675"/>
    <w:rsid w:val="00726D72"/>
    <w:rsid w:val="00737295"/>
    <w:rsid w:val="00741B7C"/>
    <w:rsid w:val="00746F28"/>
    <w:rsid w:val="00753F86"/>
    <w:rsid w:val="00753FB3"/>
    <w:rsid w:val="0075785A"/>
    <w:rsid w:val="00761396"/>
    <w:rsid w:val="00767F64"/>
    <w:rsid w:val="007C33EE"/>
    <w:rsid w:val="007C4BD7"/>
    <w:rsid w:val="007C6E22"/>
    <w:rsid w:val="007D1082"/>
    <w:rsid w:val="007D174F"/>
    <w:rsid w:val="007D5CA6"/>
    <w:rsid w:val="007E2827"/>
    <w:rsid w:val="007F08A4"/>
    <w:rsid w:val="00825779"/>
    <w:rsid w:val="00825D43"/>
    <w:rsid w:val="0082697E"/>
    <w:rsid w:val="00836F2D"/>
    <w:rsid w:val="008458BE"/>
    <w:rsid w:val="008476DC"/>
    <w:rsid w:val="0086441F"/>
    <w:rsid w:val="00875240"/>
    <w:rsid w:val="0087709D"/>
    <w:rsid w:val="00887486"/>
    <w:rsid w:val="00890F55"/>
    <w:rsid w:val="008A5C19"/>
    <w:rsid w:val="008C1A6C"/>
    <w:rsid w:val="008C498A"/>
    <w:rsid w:val="008C741F"/>
    <w:rsid w:val="008C7651"/>
    <w:rsid w:val="008D086E"/>
    <w:rsid w:val="008E11FE"/>
    <w:rsid w:val="008E7EBC"/>
    <w:rsid w:val="008F6095"/>
    <w:rsid w:val="00900D58"/>
    <w:rsid w:val="00903EBE"/>
    <w:rsid w:val="009316ED"/>
    <w:rsid w:val="00954BCF"/>
    <w:rsid w:val="00955002"/>
    <w:rsid w:val="009570DB"/>
    <w:rsid w:val="00962600"/>
    <w:rsid w:val="00963F26"/>
    <w:rsid w:val="009656B0"/>
    <w:rsid w:val="009660E6"/>
    <w:rsid w:val="0098442B"/>
    <w:rsid w:val="009850A0"/>
    <w:rsid w:val="009851D6"/>
    <w:rsid w:val="00986460"/>
    <w:rsid w:val="009B1304"/>
    <w:rsid w:val="009B4AB1"/>
    <w:rsid w:val="009C3D74"/>
    <w:rsid w:val="009E0D0F"/>
    <w:rsid w:val="009E6FAB"/>
    <w:rsid w:val="009F49A8"/>
    <w:rsid w:val="00A00262"/>
    <w:rsid w:val="00A01456"/>
    <w:rsid w:val="00A03CB8"/>
    <w:rsid w:val="00A05BA6"/>
    <w:rsid w:val="00A31195"/>
    <w:rsid w:val="00A348AE"/>
    <w:rsid w:val="00A41CA9"/>
    <w:rsid w:val="00A435AF"/>
    <w:rsid w:val="00A507F0"/>
    <w:rsid w:val="00A52BBA"/>
    <w:rsid w:val="00A62237"/>
    <w:rsid w:val="00A64501"/>
    <w:rsid w:val="00A7071B"/>
    <w:rsid w:val="00A758AA"/>
    <w:rsid w:val="00A76076"/>
    <w:rsid w:val="00A77051"/>
    <w:rsid w:val="00A8156D"/>
    <w:rsid w:val="00A86D00"/>
    <w:rsid w:val="00AA1D6F"/>
    <w:rsid w:val="00AA3BD8"/>
    <w:rsid w:val="00AA42EF"/>
    <w:rsid w:val="00AA6B3E"/>
    <w:rsid w:val="00AA6EAD"/>
    <w:rsid w:val="00AB4613"/>
    <w:rsid w:val="00AC00EB"/>
    <w:rsid w:val="00AC2ABB"/>
    <w:rsid w:val="00AD6407"/>
    <w:rsid w:val="00AD68FF"/>
    <w:rsid w:val="00AD7CEA"/>
    <w:rsid w:val="00AF6F3F"/>
    <w:rsid w:val="00B04789"/>
    <w:rsid w:val="00B23C99"/>
    <w:rsid w:val="00B2570F"/>
    <w:rsid w:val="00B30839"/>
    <w:rsid w:val="00B420E8"/>
    <w:rsid w:val="00B42BF4"/>
    <w:rsid w:val="00B446A0"/>
    <w:rsid w:val="00B77A73"/>
    <w:rsid w:val="00B838CC"/>
    <w:rsid w:val="00B9658A"/>
    <w:rsid w:val="00B9665B"/>
    <w:rsid w:val="00BA0AE5"/>
    <w:rsid w:val="00BA7E91"/>
    <w:rsid w:val="00BD6067"/>
    <w:rsid w:val="00C00A9B"/>
    <w:rsid w:val="00C070B8"/>
    <w:rsid w:val="00C115C0"/>
    <w:rsid w:val="00C16688"/>
    <w:rsid w:val="00C268A5"/>
    <w:rsid w:val="00C4026C"/>
    <w:rsid w:val="00C434BC"/>
    <w:rsid w:val="00C46F38"/>
    <w:rsid w:val="00C5350C"/>
    <w:rsid w:val="00C5549D"/>
    <w:rsid w:val="00C60E25"/>
    <w:rsid w:val="00C67017"/>
    <w:rsid w:val="00C84FBC"/>
    <w:rsid w:val="00CA1ABF"/>
    <w:rsid w:val="00CB647E"/>
    <w:rsid w:val="00CB7588"/>
    <w:rsid w:val="00CC02F2"/>
    <w:rsid w:val="00CC0F3A"/>
    <w:rsid w:val="00CD6259"/>
    <w:rsid w:val="00CE2E43"/>
    <w:rsid w:val="00CE4BBB"/>
    <w:rsid w:val="00CF0955"/>
    <w:rsid w:val="00CF0A26"/>
    <w:rsid w:val="00D02850"/>
    <w:rsid w:val="00D03EA4"/>
    <w:rsid w:val="00D070E2"/>
    <w:rsid w:val="00D10D5A"/>
    <w:rsid w:val="00D135FF"/>
    <w:rsid w:val="00D141C1"/>
    <w:rsid w:val="00D22DDD"/>
    <w:rsid w:val="00D42D4C"/>
    <w:rsid w:val="00D47E10"/>
    <w:rsid w:val="00D50ED6"/>
    <w:rsid w:val="00D52CF2"/>
    <w:rsid w:val="00D84FE8"/>
    <w:rsid w:val="00D90925"/>
    <w:rsid w:val="00DB4595"/>
    <w:rsid w:val="00DD2C9A"/>
    <w:rsid w:val="00DD2FEA"/>
    <w:rsid w:val="00DD5671"/>
    <w:rsid w:val="00DE6DC1"/>
    <w:rsid w:val="00DF3280"/>
    <w:rsid w:val="00E0327D"/>
    <w:rsid w:val="00E0452C"/>
    <w:rsid w:val="00E10504"/>
    <w:rsid w:val="00E233F5"/>
    <w:rsid w:val="00E339FC"/>
    <w:rsid w:val="00E466FB"/>
    <w:rsid w:val="00E57032"/>
    <w:rsid w:val="00E60A9E"/>
    <w:rsid w:val="00E77D66"/>
    <w:rsid w:val="00E81582"/>
    <w:rsid w:val="00E97343"/>
    <w:rsid w:val="00EA1B2E"/>
    <w:rsid w:val="00EA1ED9"/>
    <w:rsid w:val="00EA41EE"/>
    <w:rsid w:val="00EB1866"/>
    <w:rsid w:val="00EB4D8F"/>
    <w:rsid w:val="00EB740E"/>
    <w:rsid w:val="00EC4094"/>
    <w:rsid w:val="00EC55FB"/>
    <w:rsid w:val="00EC72F0"/>
    <w:rsid w:val="00ED7B10"/>
    <w:rsid w:val="00EE1652"/>
    <w:rsid w:val="00EF3B58"/>
    <w:rsid w:val="00EF5D32"/>
    <w:rsid w:val="00F04B9F"/>
    <w:rsid w:val="00F07D1B"/>
    <w:rsid w:val="00F35D35"/>
    <w:rsid w:val="00F43FD6"/>
    <w:rsid w:val="00F51E87"/>
    <w:rsid w:val="00F5565A"/>
    <w:rsid w:val="00F667C3"/>
    <w:rsid w:val="00F67D2B"/>
    <w:rsid w:val="00F71A1E"/>
    <w:rsid w:val="00F76D1C"/>
    <w:rsid w:val="00F80B7C"/>
    <w:rsid w:val="00F86C62"/>
    <w:rsid w:val="00FB00C5"/>
    <w:rsid w:val="00FB1F39"/>
    <w:rsid w:val="00FC23FA"/>
    <w:rsid w:val="00FD1A1A"/>
    <w:rsid w:val="00FE2265"/>
    <w:rsid w:val="00FE2AAA"/>
    <w:rsid w:val="00FF1A61"/>
    <w:rsid w:val="00FF1A81"/>
    <w:rsid w:val="00FF26D0"/>
    <w:rsid w:val="00FF4FE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FDC95"/>
  <w15:docId w15:val="{51A08FEB-CD10-4AD0-B94C-636EAAF5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E91"/>
    <w:pPr>
      <w:ind w:left="720"/>
      <w:contextualSpacing/>
    </w:pPr>
  </w:style>
  <w:style w:type="paragraph" w:styleId="Title">
    <w:name w:val="Title"/>
    <w:basedOn w:val="Normal"/>
    <w:link w:val="TitleChar"/>
    <w:qFormat/>
    <w:rsid w:val="00753FB3"/>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753FB3"/>
    <w:rPr>
      <w:rFonts w:ascii="Times New Roman" w:eastAsia="Times New Roman" w:hAnsi="Times New Roman" w:cs="Times New Roman"/>
      <w:b/>
      <w:bCs/>
      <w:sz w:val="24"/>
      <w:szCs w:val="24"/>
    </w:rPr>
  </w:style>
  <w:style w:type="paragraph" w:styleId="BodyTextIndent">
    <w:name w:val="Body Text Indent"/>
    <w:basedOn w:val="Normal"/>
    <w:link w:val="BodyTextIndentChar"/>
    <w:rsid w:val="00753FB3"/>
    <w:pPr>
      <w:spacing w:after="0" w:line="360" w:lineRule="auto"/>
      <w:ind w:firstLine="748"/>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53FB3"/>
    <w:rPr>
      <w:rFonts w:ascii="Times New Roman" w:eastAsia="Times New Roman" w:hAnsi="Times New Roman" w:cs="Times New Roman"/>
      <w:sz w:val="24"/>
      <w:szCs w:val="24"/>
    </w:rPr>
  </w:style>
  <w:style w:type="paragraph" w:styleId="FootnoteText">
    <w:name w:val="footnote text"/>
    <w:basedOn w:val="Normal"/>
    <w:link w:val="FootnoteTextChar"/>
    <w:semiHidden/>
    <w:rsid w:val="00753FB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53FB3"/>
    <w:rPr>
      <w:rFonts w:ascii="Times New Roman" w:eastAsia="Times New Roman" w:hAnsi="Times New Roman" w:cs="Times New Roman"/>
      <w:sz w:val="20"/>
      <w:szCs w:val="20"/>
    </w:rPr>
  </w:style>
  <w:style w:type="character" w:styleId="FootnoteReference">
    <w:name w:val="footnote reference"/>
    <w:basedOn w:val="DefaultParagraphFont"/>
    <w:semiHidden/>
    <w:rsid w:val="00753FB3"/>
    <w:rPr>
      <w:vertAlign w:val="superscript"/>
    </w:rPr>
  </w:style>
  <w:style w:type="character" w:styleId="Hyperlink">
    <w:name w:val="Hyperlink"/>
    <w:basedOn w:val="DefaultParagraphFont"/>
    <w:uiPriority w:val="99"/>
    <w:rsid w:val="00753FB3"/>
    <w:rPr>
      <w:color w:val="0000FF"/>
      <w:u w:val="single"/>
    </w:rPr>
  </w:style>
  <w:style w:type="paragraph" w:styleId="NormalWeb">
    <w:name w:val="Normal (Web)"/>
    <w:basedOn w:val="Normal"/>
    <w:uiPriority w:val="99"/>
    <w:rsid w:val="00753F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20E8"/>
    <w:rPr>
      <w:i/>
      <w:iCs/>
    </w:rPr>
  </w:style>
  <w:style w:type="paragraph" w:customStyle="1" w:styleId="Body1">
    <w:name w:val="Body 1"/>
    <w:basedOn w:val="Normal"/>
    <w:rsid w:val="00067B91"/>
    <w:pPr>
      <w:autoSpaceDE w:val="0"/>
      <w:autoSpaceDN w:val="0"/>
      <w:adjustRightInd w:val="0"/>
      <w:spacing w:before="85" w:after="0" w:line="240" w:lineRule="auto"/>
      <w:ind w:left="454" w:firstLine="396"/>
      <w:jc w:val="both"/>
    </w:pPr>
    <w:rPr>
      <w:rFonts w:ascii="Arial" w:eastAsia="Times New Roman" w:hAnsi="Arial" w:cs="Arial"/>
      <w:sz w:val="20"/>
      <w:szCs w:val="20"/>
    </w:rPr>
  </w:style>
  <w:style w:type="paragraph" w:customStyle="1" w:styleId="JudulKecil">
    <w:name w:val="Judul Kecil"/>
    <w:basedOn w:val="Normal"/>
    <w:rsid w:val="00067B91"/>
    <w:pPr>
      <w:tabs>
        <w:tab w:val="left" w:pos="850"/>
      </w:tabs>
      <w:autoSpaceDE w:val="0"/>
      <w:autoSpaceDN w:val="0"/>
      <w:adjustRightInd w:val="0"/>
      <w:spacing w:before="85" w:after="113" w:line="240" w:lineRule="auto"/>
      <w:ind w:left="850" w:hanging="397"/>
      <w:jc w:val="both"/>
    </w:pPr>
    <w:rPr>
      <w:rFonts w:ascii="Arial" w:eastAsia="Times New Roman" w:hAnsi="Arial" w:cs="Arial"/>
      <w:b/>
      <w:bCs/>
    </w:rPr>
  </w:style>
  <w:style w:type="paragraph" w:customStyle="1" w:styleId="Body2">
    <w:name w:val="Body 2"/>
    <w:basedOn w:val="Body1"/>
    <w:rsid w:val="00067B91"/>
    <w:pPr>
      <w:ind w:left="1191" w:firstLine="0"/>
    </w:pPr>
  </w:style>
  <w:style w:type="paragraph" w:customStyle="1" w:styleId="JudulKecl2">
    <w:name w:val="Judul Kecl2"/>
    <w:basedOn w:val="JudulKecil"/>
    <w:rsid w:val="00067B91"/>
    <w:pPr>
      <w:tabs>
        <w:tab w:val="clear" w:pos="850"/>
        <w:tab w:val="left" w:pos="1191"/>
      </w:tabs>
      <w:spacing w:after="0"/>
      <w:ind w:left="1191" w:hanging="340"/>
    </w:pPr>
    <w:rPr>
      <w:b w:val="0"/>
      <w:bCs w:val="0"/>
    </w:rPr>
  </w:style>
  <w:style w:type="paragraph" w:styleId="Subtitle">
    <w:name w:val="Subtitle"/>
    <w:basedOn w:val="Normal"/>
    <w:link w:val="SubtitleChar"/>
    <w:qFormat/>
    <w:rsid w:val="00067B91"/>
    <w:pPr>
      <w:widowControl w:val="0"/>
      <w:spacing w:after="0" w:line="240" w:lineRule="auto"/>
      <w:jc w:val="lowKashida"/>
    </w:pPr>
    <w:rPr>
      <w:rFonts w:ascii="Arial" w:eastAsia="Times New Roman" w:hAnsi="Arial" w:cs="Traditional Arabic"/>
      <w:b/>
      <w:bCs/>
      <w:snapToGrid w:val="0"/>
      <w:sz w:val="24"/>
      <w:szCs w:val="28"/>
    </w:rPr>
  </w:style>
  <w:style w:type="character" w:customStyle="1" w:styleId="SubtitleChar">
    <w:name w:val="Subtitle Char"/>
    <w:basedOn w:val="DefaultParagraphFont"/>
    <w:link w:val="Subtitle"/>
    <w:rsid w:val="00067B91"/>
    <w:rPr>
      <w:rFonts w:ascii="Arial" w:eastAsia="Times New Roman" w:hAnsi="Arial" w:cs="Traditional Arabic"/>
      <w:b/>
      <w:bCs/>
      <w:snapToGrid w:val="0"/>
      <w:sz w:val="24"/>
      <w:szCs w:val="28"/>
    </w:rPr>
  </w:style>
  <w:style w:type="paragraph" w:styleId="BalloonText">
    <w:name w:val="Balloon Text"/>
    <w:basedOn w:val="Normal"/>
    <w:link w:val="BalloonTextChar"/>
    <w:uiPriority w:val="99"/>
    <w:semiHidden/>
    <w:unhideWhenUsed/>
    <w:rsid w:val="000C4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5E0"/>
    <w:rPr>
      <w:rFonts w:ascii="Tahoma" w:hAnsi="Tahoma" w:cs="Tahoma"/>
      <w:sz w:val="16"/>
      <w:szCs w:val="16"/>
    </w:rPr>
  </w:style>
  <w:style w:type="character" w:customStyle="1" w:styleId="reference-text">
    <w:name w:val="reference-text"/>
    <w:basedOn w:val="DefaultParagraphFont"/>
    <w:rsid w:val="005667D2"/>
  </w:style>
  <w:style w:type="paragraph" w:styleId="BodyTextIndent3">
    <w:name w:val="Body Text Indent 3"/>
    <w:basedOn w:val="Normal"/>
    <w:link w:val="BodyTextIndent3Char"/>
    <w:uiPriority w:val="99"/>
    <w:semiHidden/>
    <w:unhideWhenUsed/>
    <w:rsid w:val="00EB4D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B4D8F"/>
    <w:rPr>
      <w:sz w:val="16"/>
      <w:szCs w:val="16"/>
    </w:rPr>
  </w:style>
  <w:style w:type="paragraph" w:styleId="Header">
    <w:name w:val="header"/>
    <w:basedOn w:val="Normal"/>
    <w:link w:val="HeaderChar"/>
    <w:uiPriority w:val="99"/>
    <w:unhideWhenUsed/>
    <w:rsid w:val="0019613F"/>
    <w:pPr>
      <w:tabs>
        <w:tab w:val="center" w:pos="4320"/>
        <w:tab w:val="right" w:pos="8640"/>
      </w:tabs>
      <w:spacing w:after="0" w:line="240" w:lineRule="auto"/>
    </w:pPr>
  </w:style>
  <w:style w:type="character" w:customStyle="1" w:styleId="HeaderChar">
    <w:name w:val="Header Char"/>
    <w:basedOn w:val="DefaultParagraphFont"/>
    <w:link w:val="Header"/>
    <w:uiPriority w:val="99"/>
    <w:rsid w:val="0019613F"/>
  </w:style>
  <w:style w:type="paragraph" w:styleId="Footer">
    <w:name w:val="footer"/>
    <w:basedOn w:val="Normal"/>
    <w:link w:val="FooterChar"/>
    <w:uiPriority w:val="99"/>
    <w:unhideWhenUsed/>
    <w:rsid w:val="0019613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613F"/>
  </w:style>
  <w:style w:type="paragraph" w:styleId="NoSpacing">
    <w:name w:val="No Spacing"/>
    <w:uiPriority w:val="1"/>
    <w:qFormat/>
    <w:rsid w:val="00335916"/>
    <w:pPr>
      <w:spacing w:after="0" w:line="240" w:lineRule="auto"/>
    </w:pPr>
    <w:rPr>
      <w:rFonts w:ascii="Calibri" w:eastAsia="Times New Roman" w:hAnsi="Calibri"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4886">
      <w:bodyDiv w:val="1"/>
      <w:marLeft w:val="0"/>
      <w:marRight w:val="0"/>
      <w:marTop w:val="0"/>
      <w:marBottom w:val="0"/>
      <w:divBdr>
        <w:top w:val="none" w:sz="0" w:space="0" w:color="auto"/>
        <w:left w:val="none" w:sz="0" w:space="0" w:color="auto"/>
        <w:bottom w:val="none" w:sz="0" w:space="0" w:color="auto"/>
        <w:right w:val="none" w:sz="0" w:space="0" w:color="auto"/>
      </w:divBdr>
      <w:divsChild>
        <w:div w:id="1125733143">
          <w:marLeft w:val="284"/>
          <w:marRight w:val="0"/>
          <w:marTop w:val="0"/>
          <w:marBottom w:val="0"/>
          <w:divBdr>
            <w:top w:val="none" w:sz="0" w:space="0" w:color="auto"/>
            <w:left w:val="none" w:sz="0" w:space="0" w:color="auto"/>
            <w:bottom w:val="none" w:sz="0" w:space="0" w:color="auto"/>
            <w:right w:val="none" w:sz="0" w:space="0" w:color="auto"/>
          </w:divBdr>
        </w:div>
        <w:div w:id="968246047">
          <w:marLeft w:val="284"/>
          <w:marRight w:val="0"/>
          <w:marTop w:val="0"/>
          <w:marBottom w:val="0"/>
          <w:divBdr>
            <w:top w:val="none" w:sz="0" w:space="0" w:color="auto"/>
            <w:left w:val="none" w:sz="0" w:space="0" w:color="auto"/>
            <w:bottom w:val="none" w:sz="0" w:space="0" w:color="auto"/>
            <w:right w:val="none" w:sz="0" w:space="0" w:color="auto"/>
          </w:divBdr>
        </w:div>
        <w:div w:id="190807481">
          <w:marLeft w:val="284"/>
          <w:marRight w:val="0"/>
          <w:marTop w:val="0"/>
          <w:marBottom w:val="0"/>
          <w:divBdr>
            <w:top w:val="none" w:sz="0" w:space="0" w:color="auto"/>
            <w:left w:val="none" w:sz="0" w:space="0" w:color="auto"/>
            <w:bottom w:val="none" w:sz="0" w:space="0" w:color="auto"/>
            <w:right w:val="none" w:sz="0" w:space="0" w:color="auto"/>
          </w:divBdr>
        </w:div>
        <w:div w:id="1651056572">
          <w:marLeft w:val="284"/>
          <w:marRight w:val="0"/>
          <w:marTop w:val="0"/>
          <w:marBottom w:val="0"/>
          <w:divBdr>
            <w:top w:val="none" w:sz="0" w:space="0" w:color="auto"/>
            <w:left w:val="none" w:sz="0" w:space="0" w:color="auto"/>
            <w:bottom w:val="none" w:sz="0" w:space="0" w:color="auto"/>
            <w:right w:val="none" w:sz="0" w:space="0" w:color="auto"/>
          </w:divBdr>
        </w:div>
        <w:div w:id="223688231">
          <w:marLeft w:val="284"/>
          <w:marRight w:val="0"/>
          <w:marTop w:val="0"/>
          <w:marBottom w:val="0"/>
          <w:divBdr>
            <w:top w:val="none" w:sz="0" w:space="0" w:color="auto"/>
            <w:left w:val="none" w:sz="0" w:space="0" w:color="auto"/>
            <w:bottom w:val="none" w:sz="0" w:space="0" w:color="auto"/>
            <w:right w:val="none" w:sz="0" w:space="0" w:color="auto"/>
          </w:divBdr>
        </w:div>
      </w:divsChild>
    </w:div>
    <w:div w:id="425081695">
      <w:bodyDiv w:val="1"/>
      <w:marLeft w:val="0"/>
      <w:marRight w:val="0"/>
      <w:marTop w:val="0"/>
      <w:marBottom w:val="0"/>
      <w:divBdr>
        <w:top w:val="none" w:sz="0" w:space="0" w:color="auto"/>
        <w:left w:val="none" w:sz="0" w:space="0" w:color="auto"/>
        <w:bottom w:val="none" w:sz="0" w:space="0" w:color="auto"/>
        <w:right w:val="none" w:sz="0" w:space="0" w:color="auto"/>
      </w:divBdr>
      <w:divsChild>
        <w:div w:id="1021473879">
          <w:marLeft w:val="284"/>
          <w:marRight w:val="0"/>
          <w:marTop w:val="0"/>
          <w:marBottom w:val="0"/>
          <w:divBdr>
            <w:top w:val="none" w:sz="0" w:space="0" w:color="auto"/>
            <w:left w:val="none" w:sz="0" w:space="0" w:color="auto"/>
            <w:bottom w:val="none" w:sz="0" w:space="0" w:color="auto"/>
            <w:right w:val="none" w:sz="0" w:space="0" w:color="auto"/>
          </w:divBdr>
        </w:div>
        <w:div w:id="1537543828">
          <w:marLeft w:val="284"/>
          <w:marRight w:val="0"/>
          <w:marTop w:val="0"/>
          <w:marBottom w:val="0"/>
          <w:divBdr>
            <w:top w:val="none" w:sz="0" w:space="0" w:color="auto"/>
            <w:left w:val="none" w:sz="0" w:space="0" w:color="auto"/>
            <w:bottom w:val="none" w:sz="0" w:space="0" w:color="auto"/>
            <w:right w:val="none" w:sz="0" w:space="0" w:color="auto"/>
          </w:divBdr>
        </w:div>
        <w:div w:id="1033387364">
          <w:marLeft w:val="284"/>
          <w:marRight w:val="0"/>
          <w:marTop w:val="0"/>
          <w:marBottom w:val="0"/>
          <w:divBdr>
            <w:top w:val="none" w:sz="0" w:space="0" w:color="auto"/>
            <w:left w:val="none" w:sz="0" w:space="0" w:color="auto"/>
            <w:bottom w:val="none" w:sz="0" w:space="0" w:color="auto"/>
            <w:right w:val="none" w:sz="0" w:space="0" w:color="auto"/>
          </w:divBdr>
        </w:div>
        <w:div w:id="805317582">
          <w:marLeft w:val="284"/>
          <w:marRight w:val="0"/>
          <w:marTop w:val="0"/>
          <w:marBottom w:val="0"/>
          <w:divBdr>
            <w:top w:val="none" w:sz="0" w:space="0" w:color="auto"/>
            <w:left w:val="none" w:sz="0" w:space="0" w:color="auto"/>
            <w:bottom w:val="none" w:sz="0" w:space="0" w:color="auto"/>
            <w:right w:val="none" w:sz="0" w:space="0" w:color="auto"/>
          </w:divBdr>
        </w:div>
        <w:div w:id="168252803">
          <w:marLeft w:val="284"/>
          <w:marRight w:val="0"/>
          <w:marTop w:val="0"/>
          <w:marBottom w:val="0"/>
          <w:divBdr>
            <w:top w:val="none" w:sz="0" w:space="0" w:color="auto"/>
            <w:left w:val="none" w:sz="0" w:space="0" w:color="auto"/>
            <w:bottom w:val="none" w:sz="0" w:space="0" w:color="auto"/>
            <w:right w:val="none" w:sz="0" w:space="0" w:color="auto"/>
          </w:divBdr>
        </w:div>
      </w:divsChild>
    </w:div>
    <w:div w:id="801314118">
      <w:bodyDiv w:val="1"/>
      <w:marLeft w:val="0"/>
      <w:marRight w:val="0"/>
      <w:marTop w:val="0"/>
      <w:marBottom w:val="0"/>
      <w:divBdr>
        <w:top w:val="none" w:sz="0" w:space="0" w:color="auto"/>
        <w:left w:val="none" w:sz="0" w:space="0" w:color="auto"/>
        <w:bottom w:val="none" w:sz="0" w:space="0" w:color="auto"/>
        <w:right w:val="none" w:sz="0" w:space="0" w:color="auto"/>
      </w:divBdr>
      <w:divsChild>
        <w:div w:id="1329602018">
          <w:marLeft w:val="274"/>
          <w:marRight w:val="0"/>
          <w:marTop w:val="0"/>
          <w:marBottom w:val="0"/>
          <w:divBdr>
            <w:top w:val="none" w:sz="0" w:space="0" w:color="auto"/>
            <w:left w:val="none" w:sz="0" w:space="0" w:color="auto"/>
            <w:bottom w:val="none" w:sz="0" w:space="0" w:color="auto"/>
            <w:right w:val="none" w:sz="0" w:space="0" w:color="auto"/>
          </w:divBdr>
        </w:div>
        <w:div w:id="1700549474">
          <w:marLeft w:val="274"/>
          <w:marRight w:val="0"/>
          <w:marTop w:val="0"/>
          <w:marBottom w:val="0"/>
          <w:divBdr>
            <w:top w:val="none" w:sz="0" w:space="0" w:color="auto"/>
            <w:left w:val="none" w:sz="0" w:space="0" w:color="auto"/>
            <w:bottom w:val="none" w:sz="0" w:space="0" w:color="auto"/>
            <w:right w:val="none" w:sz="0" w:space="0" w:color="auto"/>
          </w:divBdr>
        </w:div>
        <w:div w:id="1861502064">
          <w:marLeft w:val="274"/>
          <w:marRight w:val="0"/>
          <w:marTop w:val="0"/>
          <w:marBottom w:val="0"/>
          <w:divBdr>
            <w:top w:val="none" w:sz="0" w:space="0" w:color="auto"/>
            <w:left w:val="none" w:sz="0" w:space="0" w:color="auto"/>
            <w:bottom w:val="none" w:sz="0" w:space="0" w:color="auto"/>
            <w:right w:val="none" w:sz="0" w:space="0" w:color="auto"/>
          </w:divBdr>
        </w:div>
        <w:div w:id="1219513105">
          <w:marLeft w:val="274"/>
          <w:marRight w:val="0"/>
          <w:marTop w:val="0"/>
          <w:marBottom w:val="0"/>
          <w:divBdr>
            <w:top w:val="none" w:sz="0" w:space="0" w:color="auto"/>
            <w:left w:val="none" w:sz="0" w:space="0" w:color="auto"/>
            <w:bottom w:val="none" w:sz="0" w:space="0" w:color="auto"/>
            <w:right w:val="none" w:sz="0" w:space="0" w:color="auto"/>
          </w:divBdr>
        </w:div>
        <w:div w:id="616520921">
          <w:marLeft w:val="274"/>
          <w:marRight w:val="0"/>
          <w:marTop w:val="0"/>
          <w:marBottom w:val="0"/>
          <w:divBdr>
            <w:top w:val="none" w:sz="0" w:space="0" w:color="auto"/>
            <w:left w:val="none" w:sz="0" w:space="0" w:color="auto"/>
            <w:bottom w:val="none" w:sz="0" w:space="0" w:color="auto"/>
            <w:right w:val="none" w:sz="0" w:space="0" w:color="auto"/>
          </w:divBdr>
        </w:div>
        <w:div w:id="1800301112">
          <w:marLeft w:val="274"/>
          <w:marRight w:val="0"/>
          <w:marTop w:val="0"/>
          <w:marBottom w:val="0"/>
          <w:divBdr>
            <w:top w:val="none" w:sz="0" w:space="0" w:color="auto"/>
            <w:left w:val="none" w:sz="0" w:space="0" w:color="auto"/>
            <w:bottom w:val="none" w:sz="0" w:space="0" w:color="auto"/>
            <w:right w:val="none" w:sz="0" w:space="0" w:color="auto"/>
          </w:divBdr>
        </w:div>
        <w:div w:id="177623541">
          <w:marLeft w:val="274"/>
          <w:marRight w:val="0"/>
          <w:marTop w:val="0"/>
          <w:marBottom w:val="0"/>
          <w:divBdr>
            <w:top w:val="none" w:sz="0" w:space="0" w:color="auto"/>
            <w:left w:val="none" w:sz="0" w:space="0" w:color="auto"/>
            <w:bottom w:val="none" w:sz="0" w:space="0" w:color="auto"/>
            <w:right w:val="none" w:sz="0" w:space="0" w:color="auto"/>
          </w:divBdr>
        </w:div>
        <w:div w:id="1161970280">
          <w:marLeft w:val="274"/>
          <w:marRight w:val="0"/>
          <w:marTop w:val="0"/>
          <w:marBottom w:val="0"/>
          <w:divBdr>
            <w:top w:val="none" w:sz="0" w:space="0" w:color="auto"/>
            <w:left w:val="none" w:sz="0" w:space="0" w:color="auto"/>
            <w:bottom w:val="none" w:sz="0" w:space="0" w:color="auto"/>
            <w:right w:val="none" w:sz="0" w:space="0" w:color="auto"/>
          </w:divBdr>
        </w:div>
        <w:div w:id="469790718">
          <w:marLeft w:val="274"/>
          <w:marRight w:val="0"/>
          <w:marTop w:val="0"/>
          <w:marBottom w:val="0"/>
          <w:divBdr>
            <w:top w:val="none" w:sz="0" w:space="0" w:color="auto"/>
            <w:left w:val="none" w:sz="0" w:space="0" w:color="auto"/>
            <w:bottom w:val="none" w:sz="0" w:space="0" w:color="auto"/>
            <w:right w:val="none" w:sz="0" w:space="0" w:color="auto"/>
          </w:divBdr>
        </w:div>
        <w:div w:id="141701628">
          <w:marLeft w:val="274"/>
          <w:marRight w:val="0"/>
          <w:marTop w:val="0"/>
          <w:marBottom w:val="0"/>
          <w:divBdr>
            <w:top w:val="none" w:sz="0" w:space="0" w:color="auto"/>
            <w:left w:val="none" w:sz="0" w:space="0" w:color="auto"/>
            <w:bottom w:val="none" w:sz="0" w:space="0" w:color="auto"/>
            <w:right w:val="none" w:sz="0" w:space="0" w:color="auto"/>
          </w:divBdr>
        </w:div>
      </w:divsChild>
    </w:div>
    <w:div w:id="810756533">
      <w:bodyDiv w:val="1"/>
      <w:marLeft w:val="0"/>
      <w:marRight w:val="0"/>
      <w:marTop w:val="0"/>
      <w:marBottom w:val="0"/>
      <w:divBdr>
        <w:top w:val="none" w:sz="0" w:space="0" w:color="auto"/>
        <w:left w:val="none" w:sz="0" w:space="0" w:color="auto"/>
        <w:bottom w:val="none" w:sz="0" w:space="0" w:color="auto"/>
        <w:right w:val="none" w:sz="0" w:space="0" w:color="auto"/>
      </w:divBdr>
    </w:div>
    <w:div w:id="1238905636">
      <w:bodyDiv w:val="1"/>
      <w:marLeft w:val="0"/>
      <w:marRight w:val="0"/>
      <w:marTop w:val="0"/>
      <w:marBottom w:val="0"/>
      <w:divBdr>
        <w:top w:val="none" w:sz="0" w:space="0" w:color="auto"/>
        <w:left w:val="none" w:sz="0" w:space="0" w:color="auto"/>
        <w:bottom w:val="none" w:sz="0" w:space="0" w:color="auto"/>
        <w:right w:val="none" w:sz="0" w:space="0" w:color="auto"/>
      </w:divBdr>
    </w:div>
    <w:div w:id="1877155103">
      <w:bodyDiv w:val="1"/>
      <w:marLeft w:val="0"/>
      <w:marRight w:val="0"/>
      <w:marTop w:val="0"/>
      <w:marBottom w:val="0"/>
      <w:divBdr>
        <w:top w:val="none" w:sz="0" w:space="0" w:color="auto"/>
        <w:left w:val="none" w:sz="0" w:space="0" w:color="auto"/>
        <w:bottom w:val="none" w:sz="0" w:space="0" w:color="auto"/>
        <w:right w:val="none" w:sz="0" w:space="0" w:color="auto"/>
      </w:divBdr>
      <w:divsChild>
        <w:div w:id="2074235356">
          <w:marLeft w:val="0"/>
          <w:marRight w:val="-19"/>
          <w:marTop w:val="0"/>
          <w:marBottom w:val="0"/>
          <w:divBdr>
            <w:top w:val="none" w:sz="0" w:space="0" w:color="auto"/>
            <w:left w:val="none" w:sz="0" w:space="0" w:color="auto"/>
            <w:bottom w:val="none" w:sz="0" w:space="0" w:color="auto"/>
            <w:right w:val="none" w:sz="0" w:space="0" w:color="auto"/>
          </w:divBdr>
        </w:div>
        <w:div w:id="2026125337">
          <w:marLeft w:val="540"/>
          <w:marRight w:val="0"/>
          <w:marTop w:val="0"/>
          <w:marBottom w:val="0"/>
          <w:divBdr>
            <w:top w:val="none" w:sz="0" w:space="0" w:color="auto"/>
            <w:left w:val="none" w:sz="0" w:space="0" w:color="auto"/>
            <w:bottom w:val="none" w:sz="0" w:space="0" w:color="auto"/>
            <w:right w:val="none" w:sz="0" w:space="0" w:color="auto"/>
          </w:divBdr>
        </w:div>
        <w:div w:id="758479143">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d.wikipedia.org/wiki/Kurikulum_Tingkat_Satuan_Pendidika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wikipedia.org/wiki/Badan_Standar_Nasional_Pendidik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ndex.php?title=Standar_Kompetensi_Lulusan&amp;action=edit&amp;redlink=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d.wikipedia.org/w/index.php?title=Standar_Isi&amp;action=edit&amp;redlink=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CEB76-5159-466D-AD29-56E4B24E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28</Pages>
  <Words>6751</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Fadliyanur</cp:lastModifiedBy>
  <cp:revision>38</cp:revision>
  <cp:lastPrinted>2014-12-25T22:57:00Z</cp:lastPrinted>
  <dcterms:created xsi:type="dcterms:W3CDTF">2014-11-24T13:13:00Z</dcterms:created>
  <dcterms:modified xsi:type="dcterms:W3CDTF">2018-12-31T03:30:00Z</dcterms:modified>
</cp:coreProperties>
</file>